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7308DF" w14:paraId="4C225E9F"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A3C6E"/>
            <w:tcMar>
              <w:top w:w="240" w:type="dxa"/>
              <w:left w:w="300" w:type="dxa"/>
              <w:bottom w:w="240" w:type="dxa"/>
              <w:right w:w="300" w:type="dxa"/>
            </w:tcMar>
          </w:tcPr>
          <w:p w14:paraId="3D2B2D05" w14:textId="77777777" w:rsidR="007308DF" w:rsidRDefault="00000000">
            <w:pPr>
              <w:jc w:val="center"/>
            </w:pPr>
            <w:r>
              <w:rPr>
                <w:color w:val="88AADD"/>
                <w:sz w:val="18"/>
                <w:szCs w:val="18"/>
              </w:rPr>
              <w:t>◉  SIGNAL TALK  |  REFERENCE INSERT</w:t>
            </w:r>
          </w:p>
          <w:p w14:paraId="3C6ADE20" w14:textId="77777777" w:rsidR="007308DF" w:rsidRDefault="00000000">
            <w:pPr>
              <w:spacing w:before="80"/>
              <w:jc w:val="center"/>
            </w:pPr>
            <w:r>
              <w:rPr>
                <w:b/>
                <w:bCs/>
                <w:color w:val="FFFFFF"/>
                <w:sz w:val="40"/>
                <w:szCs w:val="40"/>
              </w:rPr>
              <w:t>NCERT Textbook Revisions: 2022–2026</w:t>
            </w:r>
          </w:p>
          <w:p w14:paraId="6AD84C23" w14:textId="77777777" w:rsidR="007308DF" w:rsidRDefault="00000000">
            <w:pPr>
              <w:spacing w:before="80"/>
              <w:jc w:val="center"/>
            </w:pPr>
            <w:r>
              <w:rPr>
                <w:b/>
                <w:bCs/>
                <w:color w:val="FFD700"/>
                <w:sz w:val="24"/>
                <w:szCs w:val="24"/>
              </w:rPr>
              <w:t>Scale  ·  Scope  ·  Pattern  ·  Signal</w:t>
            </w:r>
          </w:p>
          <w:p w14:paraId="06EDC4BE" w14:textId="77777777" w:rsidR="007308DF" w:rsidRDefault="00000000">
            <w:pPr>
              <w:spacing w:before="80"/>
              <w:jc w:val="center"/>
            </w:pPr>
            <w:r>
              <w:rPr>
                <w:i/>
                <w:iCs/>
                <w:color w:val="AACCFF"/>
                <w:sz w:val="20"/>
                <w:szCs w:val="20"/>
              </w:rPr>
              <w:t>A four-layer analysis of what was changed, who it targets, and what it reveals about intent</w:t>
            </w:r>
          </w:p>
          <w:p w14:paraId="6AA16165" w14:textId="77777777" w:rsidR="007308DF" w:rsidRDefault="00000000">
            <w:pPr>
              <w:spacing w:before="100"/>
              <w:jc w:val="center"/>
            </w:pPr>
            <w:r>
              <w:rPr>
                <w:color w:val="88AADD"/>
                <w:sz w:val="17"/>
                <w:szCs w:val="17"/>
              </w:rPr>
              <w:t>February 2026  |  Signal Talk Education Series</w:t>
            </w:r>
          </w:p>
        </w:tc>
      </w:tr>
    </w:tbl>
    <w:p w14:paraId="5D94C80F" w14:textId="77777777" w:rsidR="007308DF" w:rsidRDefault="007308DF">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308DF" w14:paraId="1B76769A"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A3C6E"/>
            <w:tcMar>
              <w:top w:w="160" w:type="dxa"/>
              <w:left w:w="260" w:type="dxa"/>
              <w:bottom w:w="160" w:type="dxa"/>
              <w:right w:w="260" w:type="dxa"/>
            </w:tcMar>
          </w:tcPr>
          <w:p w14:paraId="2FCBE089" w14:textId="77777777" w:rsidR="007308DF" w:rsidRDefault="00000000">
            <w:pPr>
              <w:jc w:val="center"/>
            </w:pPr>
            <w:r>
              <w:rPr>
                <w:b/>
                <w:bCs/>
                <w:color w:val="CCDDFF"/>
                <w:sz w:val="18"/>
                <w:szCs w:val="18"/>
              </w:rPr>
              <w:t>LAYER  01  OF  04</w:t>
            </w:r>
          </w:p>
          <w:p w14:paraId="3B71AFA0" w14:textId="77777777" w:rsidR="007308DF" w:rsidRDefault="00000000">
            <w:pPr>
              <w:spacing w:before="40"/>
              <w:jc w:val="center"/>
            </w:pPr>
            <w:r>
              <w:rPr>
                <w:b/>
                <w:bCs/>
                <w:color w:val="FFFFFF"/>
                <w:sz w:val="34"/>
                <w:szCs w:val="34"/>
              </w:rPr>
              <w:t>SCALE</w:t>
            </w:r>
          </w:p>
          <w:p w14:paraId="136B6E63" w14:textId="77777777" w:rsidR="007308DF" w:rsidRDefault="00000000">
            <w:pPr>
              <w:spacing w:before="60"/>
              <w:jc w:val="center"/>
            </w:pPr>
            <w:r>
              <w:rPr>
                <w:i/>
                <w:iCs/>
                <w:color w:val="DDEEFF"/>
                <w:sz w:val="20"/>
                <w:szCs w:val="20"/>
              </w:rPr>
              <w:t>How large is the revision exercise — in raw numbers?</w:t>
            </w:r>
          </w:p>
        </w:tc>
      </w:tr>
    </w:tbl>
    <w:p w14:paraId="2AB0B2FC" w14:textId="77777777" w:rsidR="007308DF" w:rsidRDefault="007308DF">
      <w:pPr>
        <w:spacing w:before="140"/>
      </w:pPr>
    </w:p>
    <w:p w14:paraId="57CF3A7F" w14:textId="77777777" w:rsidR="007308DF" w:rsidRDefault="00000000">
      <w:pPr>
        <w:spacing w:before="80" w:after="100"/>
        <w:jc w:val="both"/>
      </w:pPr>
      <w:r>
        <w:rPr>
          <w:i/>
          <w:iCs/>
          <w:color w:val="222222"/>
        </w:rPr>
        <w:t>Before asking what was changed or why, the first question is: how much? The numbers establish whether this is routine curriculum maintenance or something categorically different.</w:t>
      </w:r>
    </w:p>
    <w:p w14:paraId="440408E1" w14:textId="77777777" w:rsidR="007308DF" w:rsidRDefault="007308DF">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7308DF" w14:paraId="718F5658"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E3EAF4"/>
            <w:tcMar>
              <w:top w:w="120" w:type="dxa"/>
              <w:left w:w="180" w:type="dxa"/>
              <w:bottom w:w="120" w:type="dxa"/>
              <w:right w:w="180" w:type="dxa"/>
            </w:tcMar>
          </w:tcPr>
          <w:p w14:paraId="69D58B68" w14:textId="77777777" w:rsidR="007308DF" w:rsidRDefault="00000000">
            <w:pPr>
              <w:jc w:val="center"/>
            </w:pPr>
            <w:r>
              <w:rPr>
                <w:b/>
                <w:bCs/>
                <w:color w:val="7B1A1A"/>
                <w:sz w:val="52"/>
                <w:szCs w:val="52"/>
              </w:rPr>
              <w:t>1,334</w:t>
            </w:r>
          </w:p>
          <w:p w14:paraId="405215A9" w14:textId="77777777" w:rsidR="007308DF" w:rsidRDefault="00000000">
            <w:pPr>
              <w:spacing w:before="40"/>
              <w:jc w:val="center"/>
            </w:pPr>
            <w:r>
              <w:rPr>
                <w:i/>
                <w:iCs/>
                <w:color w:val="333333"/>
                <w:sz w:val="19"/>
                <w:szCs w:val="19"/>
              </w:rPr>
              <w:t>individual changes made across NCERT textbooks since 2022</w:t>
            </w:r>
          </w:p>
        </w:tc>
        <w:tc>
          <w:tcPr>
            <w:tcW w:w="4680" w:type="dxa"/>
            <w:tcBorders>
              <w:top w:val="none" w:sz="0" w:space="0" w:color="FFFFFF"/>
              <w:left w:val="none" w:sz="0" w:space="0" w:color="FFFFFF"/>
              <w:bottom w:val="none" w:sz="0" w:space="0" w:color="FFFFFF"/>
              <w:right w:val="none" w:sz="0" w:space="0" w:color="FFFFFF"/>
            </w:tcBorders>
            <w:shd w:val="clear" w:color="auto" w:fill="E3EAF4"/>
            <w:tcMar>
              <w:top w:w="120" w:type="dxa"/>
              <w:left w:w="180" w:type="dxa"/>
              <w:bottom w:w="120" w:type="dxa"/>
              <w:right w:w="180" w:type="dxa"/>
            </w:tcMar>
          </w:tcPr>
          <w:p w14:paraId="2815B80E" w14:textId="77777777" w:rsidR="007308DF" w:rsidRDefault="00000000">
            <w:pPr>
              <w:jc w:val="center"/>
            </w:pPr>
            <w:r>
              <w:rPr>
                <w:b/>
                <w:bCs/>
                <w:color w:val="7B1A1A"/>
                <w:sz w:val="52"/>
                <w:szCs w:val="52"/>
              </w:rPr>
              <w:t>182</w:t>
            </w:r>
          </w:p>
          <w:p w14:paraId="6442CBBF" w14:textId="77777777" w:rsidR="007308DF" w:rsidRDefault="00000000">
            <w:pPr>
              <w:spacing w:before="40"/>
              <w:jc w:val="center"/>
            </w:pPr>
            <w:r>
              <w:rPr>
                <w:i/>
                <w:iCs/>
                <w:color w:val="333333"/>
                <w:sz w:val="19"/>
                <w:szCs w:val="19"/>
              </w:rPr>
              <w:t>books revised across Classes 6 to 12</w:t>
            </w:r>
          </w:p>
        </w:tc>
      </w:tr>
    </w:tbl>
    <w:p w14:paraId="22F066C1" w14:textId="77777777" w:rsidR="007308DF" w:rsidRDefault="007308DF">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7308DF" w14:paraId="31C337EF"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E3EAF4"/>
            <w:tcMar>
              <w:top w:w="120" w:type="dxa"/>
              <w:left w:w="180" w:type="dxa"/>
              <w:bottom w:w="120" w:type="dxa"/>
              <w:right w:w="180" w:type="dxa"/>
            </w:tcMar>
          </w:tcPr>
          <w:p w14:paraId="7BA2CC75" w14:textId="77777777" w:rsidR="007308DF" w:rsidRDefault="00000000">
            <w:pPr>
              <w:jc w:val="center"/>
            </w:pPr>
            <w:r>
              <w:rPr>
                <w:b/>
                <w:bCs/>
                <w:color w:val="7B1A1A"/>
                <w:sz w:val="52"/>
                <w:szCs w:val="52"/>
              </w:rPr>
              <w:t>30%</w:t>
            </w:r>
          </w:p>
          <w:p w14:paraId="2F8A963F" w14:textId="77777777" w:rsidR="007308DF" w:rsidRDefault="00000000">
            <w:pPr>
              <w:spacing w:before="40"/>
              <w:jc w:val="center"/>
            </w:pPr>
            <w:r>
              <w:rPr>
                <w:i/>
                <w:iCs/>
                <w:color w:val="333333"/>
                <w:sz w:val="19"/>
                <w:szCs w:val="19"/>
              </w:rPr>
              <w:t xml:space="preserve">of the entire NCERT syllabus removed in the 2022 </w:t>
            </w:r>
            <w:proofErr w:type="spellStart"/>
            <w:r>
              <w:rPr>
                <w:i/>
                <w:iCs/>
                <w:color w:val="333333"/>
                <w:sz w:val="19"/>
                <w:szCs w:val="19"/>
              </w:rPr>
              <w:t>rationalisation</w:t>
            </w:r>
            <w:proofErr w:type="spellEnd"/>
            <w:r>
              <w:rPr>
                <w:i/>
                <w:iCs/>
                <w:color w:val="333333"/>
                <w:sz w:val="19"/>
                <w:szCs w:val="19"/>
              </w:rPr>
              <w:t xml:space="preserve"> alone</w:t>
            </w:r>
          </w:p>
        </w:tc>
        <w:tc>
          <w:tcPr>
            <w:tcW w:w="4680" w:type="dxa"/>
            <w:tcBorders>
              <w:top w:val="none" w:sz="0" w:space="0" w:color="FFFFFF"/>
              <w:left w:val="none" w:sz="0" w:space="0" w:color="FFFFFF"/>
              <w:bottom w:val="none" w:sz="0" w:space="0" w:color="FFFFFF"/>
              <w:right w:val="none" w:sz="0" w:space="0" w:color="FFFFFF"/>
            </w:tcBorders>
            <w:shd w:val="clear" w:color="auto" w:fill="E3EAF4"/>
            <w:tcMar>
              <w:top w:w="120" w:type="dxa"/>
              <w:left w:w="180" w:type="dxa"/>
              <w:bottom w:w="120" w:type="dxa"/>
              <w:right w:w="180" w:type="dxa"/>
            </w:tcMar>
          </w:tcPr>
          <w:p w14:paraId="72B2BE88" w14:textId="77777777" w:rsidR="007308DF" w:rsidRDefault="00000000">
            <w:pPr>
              <w:jc w:val="center"/>
            </w:pPr>
            <w:r>
              <w:rPr>
                <w:b/>
                <w:bCs/>
                <w:color w:val="7B1A1A"/>
                <w:sz w:val="52"/>
                <w:szCs w:val="52"/>
              </w:rPr>
              <w:t>2022–26</w:t>
            </w:r>
          </w:p>
          <w:p w14:paraId="4E446AD4" w14:textId="77777777" w:rsidR="007308DF" w:rsidRDefault="00000000">
            <w:pPr>
              <w:spacing w:before="40"/>
              <w:jc w:val="center"/>
            </w:pPr>
            <w:r>
              <w:rPr>
                <w:i/>
                <w:iCs/>
                <w:color w:val="333333"/>
                <w:sz w:val="19"/>
                <w:szCs w:val="19"/>
              </w:rPr>
              <w:t>four consecutive years of revision — still ongoing for Classes 9–12</w:t>
            </w:r>
          </w:p>
        </w:tc>
      </w:tr>
    </w:tbl>
    <w:p w14:paraId="29459B66" w14:textId="77777777" w:rsidR="007308DF" w:rsidRDefault="007308DF">
      <w:pPr>
        <w:spacing w:before="120"/>
      </w:pPr>
    </w:p>
    <w:p w14:paraId="6E676E25" w14:textId="77777777" w:rsidR="007308DF" w:rsidRDefault="00000000">
      <w:pPr>
        <w:spacing w:before="80" w:after="100"/>
        <w:jc w:val="both"/>
      </w:pPr>
      <w:r>
        <w:rPr>
          <w:color w:val="222222"/>
        </w:rPr>
        <w:t>For comparison: the previous National Curriculum Framework revision before 2023 was in 2005 — an 18-year gap. The current pace of revision is without precedent in NCERT's history. The stated trigger was COVID-19 burden reduction. The volume, direction, and selectivity of deletions extend far beyond any pedagogical load-reduction rationale.</w:t>
      </w:r>
    </w:p>
    <w:p w14:paraId="10F97655" w14:textId="77777777" w:rsidR="007308DF" w:rsidRDefault="007308DF">
      <w:pPr>
        <w:spacing w:before="100"/>
      </w:pPr>
    </w:p>
    <w:p w14:paraId="4D3D5C24" w14:textId="77777777" w:rsidR="007308DF" w:rsidRDefault="007308DF">
      <w:pPr>
        <w:pBdr>
          <w:bottom w:val="single" w:sz="6" w:space="1" w:color="1A3C6E"/>
        </w:pBd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308DF" w14:paraId="1E62AFE3"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B36200"/>
            <w:tcMar>
              <w:top w:w="160" w:type="dxa"/>
              <w:left w:w="260" w:type="dxa"/>
              <w:bottom w:w="160" w:type="dxa"/>
              <w:right w:w="260" w:type="dxa"/>
            </w:tcMar>
          </w:tcPr>
          <w:p w14:paraId="4604B2EF" w14:textId="77777777" w:rsidR="007308DF" w:rsidRDefault="00000000">
            <w:pPr>
              <w:jc w:val="center"/>
            </w:pPr>
            <w:r>
              <w:rPr>
                <w:b/>
                <w:bCs/>
                <w:color w:val="CCDDFF"/>
                <w:sz w:val="18"/>
                <w:szCs w:val="18"/>
              </w:rPr>
              <w:t>LAYER  02  OF  04</w:t>
            </w:r>
          </w:p>
          <w:p w14:paraId="3D515D35" w14:textId="77777777" w:rsidR="007308DF" w:rsidRDefault="00000000">
            <w:pPr>
              <w:spacing w:before="40"/>
              <w:jc w:val="center"/>
            </w:pPr>
            <w:r>
              <w:rPr>
                <w:b/>
                <w:bCs/>
                <w:color w:val="FFFFFF"/>
                <w:sz w:val="34"/>
                <w:szCs w:val="34"/>
              </w:rPr>
              <w:t>SCOPE</w:t>
            </w:r>
          </w:p>
          <w:p w14:paraId="757180AF" w14:textId="77777777" w:rsidR="007308DF" w:rsidRDefault="00000000">
            <w:pPr>
              <w:spacing w:before="60"/>
              <w:jc w:val="center"/>
            </w:pPr>
            <w:r>
              <w:rPr>
                <w:i/>
                <w:iCs/>
                <w:color w:val="DDEEFF"/>
                <w:sz w:val="20"/>
                <w:szCs w:val="20"/>
              </w:rPr>
              <w:t>Which subjects, which classes, and what specifically was touched?</w:t>
            </w:r>
          </w:p>
        </w:tc>
      </w:tr>
    </w:tbl>
    <w:p w14:paraId="4B026A1C" w14:textId="77777777" w:rsidR="007308DF" w:rsidRDefault="007308DF">
      <w:pPr>
        <w:spacing w:before="140"/>
      </w:pPr>
    </w:p>
    <w:p w14:paraId="36AD9B6D" w14:textId="77777777" w:rsidR="007308DF" w:rsidRDefault="00000000">
      <w:pPr>
        <w:spacing w:before="80" w:after="100"/>
        <w:jc w:val="both"/>
      </w:pPr>
      <w:r>
        <w:rPr>
          <w:i/>
          <w:iCs/>
          <w:color w:val="222222"/>
        </w:rPr>
        <w:t>Scope answers whether the changes are confined to one subject or systemic across disciplines. A curriculum-load reduction exercise would distribute cuts proportionately. What happened instead was targeted surgical removal concentrated in specific subjects and specific historical periods.</w:t>
      </w:r>
    </w:p>
    <w:p w14:paraId="3D30639D" w14:textId="77777777" w:rsidR="007308DF" w:rsidRDefault="007308DF">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400"/>
        <w:gridCol w:w="1500"/>
        <w:gridCol w:w="4260"/>
      </w:tblGrid>
      <w:tr w:rsidR="007308DF" w14:paraId="413F71E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tcPr>
          <w:p w14:paraId="046A4EA9" w14:textId="77777777" w:rsidR="007308DF" w:rsidRDefault="00000000">
            <w:r>
              <w:rPr>
                <w:b/>
                <w:bCs/>
                <w:color w:val="FFFFFF"/>
                <w:sz w:val="19"/>
                <w:szCs w:val="19"/>
              </w:rPr>
              <w:t>SUBJECT</w:t>
            </w:r>
          </w:p>
        </w:tc>
        <w:tc>
          <w:tcPr>
            <w:tcW w:w="140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tcPr>
          <w:p w14:paraId="7D586DF3" w14:textId="77777777" w:rsidR="007308DF" w:rsidRDefault="00000000">
            <w:pPr>
              <w:jc w:val="center"/>
            </w:pPr>
            <w:r>
              <w:rPr>
                <w:b/>
                <w:bCs/>
                <w:color w:val="FFFFFF"/>
                <w:sz w:val="19"/>
                <w:szCs w:val="19"/>
              </w:rPr>
              <w:t>CLASSES</w:t>
            </w:r>
          </w:p>
        </w:tc>
        <w:tc>
          <w:tcPr>
            <w:tcW w:w="150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tcPr>
          <w:p w14:paraId="447F0B33" w14:textId="77777777" w:rsidR="007308DF" w:rsidRDefault="00000000">
            <w:pPr>
              <w:jc w:val="center"/>
            </w:pPr>
            <w:r>
              <w:rPr>
                <w:b/>
                <w:bCs/>
                <w:color w:val="FFFFFF"/>
                <w:sz w:val="19"/>
                <w:szCs w:val="19"/>
              </w:rPr>
              <w:t>ACTION</w:t>
            </w:r>
          </w:p>
        </w:tc>
        <w:tc>
          <w:tcPr>
            <w:tcW w:w="426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tcPr>
          <w:p w14:paraId="58DD6A2F" w14:textId="77777777" w:rsidR="007308DF" w:rsidRDefault="00000000">
            <w:r>
              <w:rPr>
                <w:b/>
                <w:bCs/>
                <w:color w:val="FFFFFF"/>
                <w:sz w:val="19"/>
                <w:szCs w:val="19"/>
              </w:rPr>
              <w:t>WHAT WAS TARGETED</w:t>
            </w:r>
          </w:p>
        </w:tc>
      </w:tr>
      <w:tr w:rsidR="007308DF" w14:paraId="44667EE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3A027DAB" w14:textId="77777777" w:rsidR="007308DF" w:rsidRDefault="00000000">
            <w:r>
              <w:rPr>
                <w:b/>
                <w:bCs/>
                <w:color w:val="1A3C6E"/>
                <w:sz w:val="19"/>
                <w:szCs w:val="19"/>
              </w:rPr>
              <w:t>History</w:t>
            </w:r>
          </w:p>
        </w:tc>
        <w:tc>
          <w:tcPr>
            <w:tcW w:w="14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0C9BEA88" w14:textId="77777777" w:rsidR="007308DF" w:rsidRDefault="00000000">
            <w:pPr>
              <w:jc w:val="center"/>
            </w:pPr>
            <w:r>
              <w:rPr>
                <w:color w:val="2E4057"/>
                <w:sz w:val="19"/>
                <w:szCs w:val="19"/>
              </w:rPr>
              <w:t>7, 8, 12</w:t>
            </w:r>
          </w:p>
        </w:tc>
        <w:tc>
          <w:tcPr>
            <w:tcW w:w="15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54811BFA" w14:textId="77777777" w:rsidR="007308DF" w:rsidRDefault="00000000">
            <w:pPr>
              <w:jc w:val="center"/>
            </w:pPr>
            <w:r>
              <w:rPr>
                <w:b/>
                <w:bCs/>
                <w:color w:val="7B1A1A"/>
                <w:sz w:val="19"/>
                <w:szCs w:val="19"/>
              </w:rPr>
              <w:t>DELETED</w:t>
            </w:r>
          </w:p>
        </w:tc>
        <w:tc>
          <w:tcPr>
            <w:tcW w:w="426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781B24FA" w14:textId="77777777" w:rsidR="007308DF" w:rsidRDefault="00000000">
            <w:r>
              <w:rPr>
                <w:color w:val="222222"/>
                <w:sz w:val="19"/>
                <w:szCs w:val="19"/>
              </w:rPr>
              <w:t>Entire Mughal Courts chapter (Cl 12); Mughal achievements table (Cl 7); Delhi Sultanate chapters (Cl 7–8); Tipu Sultan (Cl 8)</w:t>
            </w:r>
          </w:p>
        </w:tc>
      </w:tr>
      <w:tr w:rsidR="007308DF" w14:paraId="3861923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2B1E8BE1" w14:textId="77777777" w:rsidR="007308DF" w:rsidRDefault="00000000">
            <w:r>
              <w:rPr>
                <w:b/>
                <w:bCs/>
                <w:color w:val="1A3C6E"/>
                <w:sz w:val="19"/>
                <w:szCs w:val="19"/>
              </w:rPr>
              <w:t>Political Sci.</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DE9002B" w14:textId="77777777" w:rsidR="007308DF" w:rsidRDefault="00000000">
            <w:pPr>
              <w:jc w:val="center"/>
            </w:pPr>
            <w:r>
              <w:rPr>
                <w:color w:val="2E4057"/>
                <w:sz w:val="19"/>
                <w:szCs w:val="19"/>
              </w:rPr>
              <w:t>10, 11, 12</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7EB84BC2" w14:textId="77777777" w:rsidR="007308DF" w:rsidRDefault="00000000">
            <w:pPr>
              <w:jc w:val="center"/>
            </w:pPr>
            <w:r>
              <w:rPr>
                <w:b/>
                <w:bCs/>
                <w:color w:val="7B1A1A"/>
                <w:sz w:val="19"/>
                <w:szCs w:val="19"/>
              </w:rPr>
              <w:t>DELETED</w:t>
            </w:r>
          </w:p>
        </w:tc>
        <w:tc>
          <w:tcPr>
            <w:tcW w:w="4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7F3F3F05" w14:textId="77777777" w:rsidR="007308DF" w:rsidRDefault="00000000">
            <w:r>
              <w:rPr>
                <w:color w:val="222222"/>
                <w:sz w:val="19"/>
                <w:szCs w:val="19"/>
              </w:rPr>
              <w:t>Democracy &amp; Diversity; Popular Struggles; Challenges of Democracy (Cl 10); Cold War Era; American Hegemony (Cl 12); Rise of Popular Movements (Cl 12)</w:t>
            </w:r>
          </w:p>
        </w:tc>
      </w:tr>
      <w:tr w:rsidR="007308DF" w14:paraId="0306B8D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1233E589" w14:textId="77777777" w:rsidR="007308DF" w:rsidRDefault="00000000">
            <w:r>
              <w:rPr>
                <w:b/>
                <w:bCs/>
                <w:color w:val="1A3C6E"/>
                <w:sz w:val="19"/>
                <w:szCs w:val="19"/>
              </w:rPr>
              <w:t>Sociology</w:t>
            </w:r>
          </w:p>
        </w:tc>
        <w:tc>
          <w:tcPr>
            <w:tcW w:w="14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6BF97529" w14:textId="77777777" w:rsidR="007308DF" w:rsidRDefault="00000000">
            <w:pPr>
              <w:jc w:val="center"/>
            </w:pPr>
            <w:r>
              <w:rPr>
                <w:color w:val="2E4057"/>
                <w:sz w:val="19"/>
                <w:szCs w:val="19"/>
              </w:rPr>
              <w:t>11</w:t>
            </w:r>
          </w:p>
        </w:tc>
        <w:tc>
          <w:tcPr>
            <w:tcW w:w="15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5C108F2B" w14:textId="77777777" w:rsidR="007308DF" w:rsidRDefault="00000000">
            <w:pPr>
              <w:jc w:val="center"/>
            </w:pPr>
            <w:r>
              <w:rPr>
                <w:b/>
                <w:bCs/>
                <w:color w:val="7B1A1A"/>
                <w:sz w:val="19"/>
                <w:szCs w:val="19"/>
              </w:rPr>
              <w:t>DELETED</w:t>
            </w:r>
          </w:p>
        </w:tc>
        <w:tc>
          <w:tcPr>
            <w:tcW w:w="426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02514668" w14:textId="77777777" w:rsidR="007308DF" w:rsidRDefault="00000000">
            <w:r>
              <w:rPr>
                <w:color w:val="222222"/>
                <w:sz w:val="19"/>
                <w:szCs w:val="19"/>
              </w:rPr>
              <w:t xml:space="preserve">Gujarat 2002 riots as example of communal </w:t>
            </w:r>
            <w:proofErr w:type="spellStart"/>
            <w:r>
              <w:rPr>
                <w:color w:val="222222"/>
                <w:sz w:val="19"/>
                <w:szCs w:val="19"/>
              </w:rPr>
              <w:t>ghettoisation</w:t>
            </w:r>
            <w:proofErr w:type="spellEnd"/>
            <w:r>
              <w:rPr>
                <w:color w:val="222222"/>
                <w:sz w:val="19"/>
                <w:szCs w:val="19"/>
              </w:rPr>
              <w:t>; Dalit definition box (Cl 8); Naxalite movement references</w:t>
            </w:r>
          </w:p>
        </w:tc>
      </w:tr>
      <w:tr w:rsidR="007308DF" w14:paraId="5209C78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33ED8DF0" w14:textId="77777777" w:rsidR="007308DF" w:rsidRDefault="00000000">
            <w:r>
              <w:rPr>
                <w:b/>
                <w:bCs/>
                <w:color w:val="1A3C6E"/>
                <w:sz w:val="19"/>
                <w:szCs w:val="19"/>
              </w:rPr>
              <w:t>History</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3B6AF066" w14:textId="77777777" w:rsidR="007308DF" w:rsidRDefault="00000000">
            <w:pPr>
              <w:jc w:val="center"/>
            </w:pPr>
            <w:r>
              <w:rPr>
                <w:color w:val="2E4057"/>
                <w:sz w:val="19"/>
                <w:szCs w:val="19"/>
              </w:rPr>
              <w:t>12</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10953E71" w14:textId="77777777" w:rsidR="007308DF" w:rsidRDefault="00000000">
            <w:pPr>
              <w:jc w:val="center"/>
            </w:pPr>
            <w:r>
              <w:rPr>
                <w:b/>
                <w:bCs/>
                <w:color w:val="B36200"/>
                <w:sz w:val="19"/>
                <w:szCs w:val="19"/>
              </w:rPr>
              <w:t>REWRITTEN</w:t>
            </w:r>
          </w:p>
        </w:tc>
        <w:tc>
          <w:tcPr>
            <w:tcW w:w="4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889302B" w14:textId="77777777" w:rsidR="007308DF" w:rsidRDefault="00000000">
            <w:r>
              <w:rPr>
                <w:color w:val="222222"/>
                <w:sz w:val="19"/>
                <w:szCs w:val="19"/>
              </w:rPr>
              <w:t>Aryan Migration Theory removed; replaced with claim Harappans were indigenous — supporting Hindutva narrative against AIT</w:t>
            </w:r>
          </w:p>
        </w:tc>
      </w:tr>
      <w:tr w:rsidR="007308DF" w14:paraId="5E901D0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5C383AB7" w14:textId="77777777" w:rsidR="007308DF" w:rsidRDefault="00000000">
            <w:r>
              <w:rPr>
                <w:b/>
                <w:bCs/>
                <w:color w:val="1A3C6E"/>
                <w:sz w:val="19"/>
                <w:szCs w:val="19"/>
              </w:rPr>
              <w:t>History</w:t>
            </w:r>
          </w:p>
        </w:tc>
        <w:tc>
          <w:tcPr>
            <w:tcW w:w="14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743172EB" w14:textId="77777777" w:rsidR="007308DF" w:rsidRDefault="00000000">
            <w:pPr>
              <w:jc w:val="center"/>
            </w:pPr>
            <w:r>
              <w:rPr>
                <w:color w:val="2E4057"/>
                <w:sz w:val="19"/>
                <w:szCs w:val="19"/>
              </w:rPr>
              <w:t>6, 12</w:t>
            </w:r>
          </w:p>
        </w:tc>
        <w:tc>
          <w:tcPr>
            <w:tcW w:w="15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2812858D" w14:textId="77777777" w:rsidR="007308DF" w:rsidRDefault="00000000">
            <w:pPr>
              <w:jc w:val="center"/>
            </w:pPr>
            <w:r>
              <w:rPr>
                <w:b/>
                <w:bCs/>
                <w:color w:val="4A148C"/>
                <w:sz w:val="19"/>
                <w:szCs w:val="19"/>
              </w:rPr>
              <w:t>RENAMED</w:t>
            </w:r>
          </w:p>
        </w:tc>
        <w:tc>
          <w:tcPr>
            <w:tcW w:w="426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699A4684" w14:textId="77777777" w:rsidR="007308DF" w:rsidRDefault="00000000">
            <w:r>
              <w:rPr>
                <w:color w:val="222222"/>
                <w:sz w:val="19"/>
                <w:szCs w:val="19"/>
              </w:rPr>
              <w:t xml:space="preserve">Harappan / Indus Valley </w:t>
            </w:r>
            <w:proofErr w:type="spellStart"/>
            <w:r>
              <w:rPr>
                <w:color w:val="222222"/>
                <w:sz w:val="19"/>
                <w:szCs w:val="19"/>
              </w:rPr>
              <w:t>Civilisation</w:t>
            </w:r>
            <w:proofErr w:type="spellEnd"/>
            <w:r>
              <w:rPr>
                <w:color w:val="222222"/>
                <w:sz w:val="19"/>
                <w:szCs w:val="19"/>
              </w:rPr>
              <w:t xml:space="preserve"> now called 'Sindhu-Sarasvati </w:t>
            </w:r>
            <w:proofErr w:type="spellStart"/>
            <w:r>
              <w:rPr>
                <w:color w:val="222222"/>
                <w:sz w:val="19"/>
                <w:szCs w:val="19"/>
              </w:rPr>
              <w:t>Civilisation</w:t>
            </w:r>
            <w:proofErr w:type="spellEnd"/>
            <w:r>
              <w:rPr>
                <w:color w:val="222222"/>
                <w:sz w:val="19"/>
                <w:szCs w:val="19"/>
              </w:rPr>
              <w:t>'; Babri Masjid renamed 'three-domed structure'</w:t>
            </w:r>
          </w:p>
        </w:tc>
      </w:tr>
      <w:tr w:rsidR="007308DF" w14:paraId="0A04CA4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9B77987" w14:textId="77777777" w:rsidR="007308DF" w:rsidRDefault="00000000">
            <w:r>
              <w:rPr>
                <w:b/>
                <w:bCs/>
                <w:color w:val="1A3C6E"/>
                <w:sz w:val="19"/>
                <w:szCs w:val="19"/>
              </w:rPr>
              <w:t>Political Sci.</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EBE08E8" w14:textId="77777777" w:rsidR="007308DF" w:rsidRDefault="00000000">
            <w:pPr>
              <w:jc w:val="center"/>
            </w:pPr>
            <w:r>
              <w:rPr>
                <w:color w:val="2E4057"/>
                <w:sz w:val="19"/>
                <w:szCs w:val="19"/>
              </w:rPr>
              <w:t>12</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0B689675" w14:textId="77777777" w:rsidR="007308DF" w:rsidRDefault="00000000">
            <w:pPr>
              <w:jc w:val="center"/>
            </w:pPr>
            <w:r>
              <w:rPr>
                <w:b/>
                <w:bCs/>
                <w:color w:val="B36200"/>
                <w:sz w:val="19"/>
                <w:szCs w:val="19"/>
              </w:rPr>
              <w:t>REWRITTEN</w:t>
            </w:r>
          </w:p>
        </w:tc>
        <w:tc>
          <w:tcPr>
            <w:tcW w:w="4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660C8D1" w14:textId="77777777" w:rsidR="007308DF" w:rsidRDefault="00000000">
            <w:r>
              <w:rPr>
                <w:color w:val="222222"/>
                <w:sz w:val="19"/>
                <w:szCs w:val="19"/>
              </w:rPr>
              <w:t>J&amp;K accession: removed reference to promise of autonomy; Article 370 abrogation added; India-China 'border dispute' → 'Chinese aggression'</w:t>
            </w:r>
          </w:p>
        </w:tc>
      </w:tr>
      <w:tr w:rsidR="007308DF" w14:paraId="5461941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74CFC84C" w14:textId="77777777" w:rsidR="007308DF" w:rsidRDefault="00000000">
            <w:r>
              <w:rPr>
                <w:b/>
                <w:bCs/>
                <w:color w:val="1A3C6E"/>
                <w:sz w:val="19"/>
                <w:szCs w:val="19"/>
              </w:rPr>
              <w:t>Political Sci.</w:t>
            </w:r>
          </w:p>
        </w:tc>
        <w:tc>
          <w:tcPr>
            <w:tcW w:w="14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6243FDA6" w14:textId="77777777" w:rsidR="007308DF" w:rsidRDefault="00000000">
            <w:pPr>
              <w:jc w:val="center"/>
            </w:pPr>
            <w:r>
              <w:rPr>
                <w:color w:val="2E4057"/>
                <w:sz w:val="19"/>
                <w:szCs w:val="19"/>
              </w:rPr>
              <w:t>11</w:t>
            </w:r>
          </w:p>
        </w:tc>
        <w:tc>
          <w:tcPr>
            <w:tcW w:w="15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6566B4D3" w14:textId="77777777" w:rsidR="007308DF" w:rsidRDefault="00000000">
            <w:pPr>
              <w:jc w:val="center"/>
            </w:pPr>
            <w:r>
              <w:rPr>
                <w:b/>
                <w:bCs/>
                <w:color w:val="7B1A1A"/>
                <w:sz w:val="19"/>
                <w:szCs w:val="19"/>
              </w:rPr>
              <w:t>DELETED</w:t>
            </w:r>
          </w:p>
        </w:tc>
        <w:tc>
          <w:tcPr>
            <w:tcW w:w="426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3033F598" w14:textId="77777777" w:rsidR="007308DF" w:rsidRDefault="00000000">
            <w:r>
              <w:rPr>
                <w:color w:val="222222"/>
                <w:sz w:val="19"/>
                <w:szCs w:val="19"/>
              </w:rPr>
              <w:t>Mention of Maulana Abul Kalam Azad, India's first Education Minister, removed entirely</w:t>
            </w:r>
          </w:p>
        </w:tc>
      </w:tr>
      <w:tr w:rsidR="007308DF" w14:paraId="09A7644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3E7C432D" w14:textId="77777777" w:rsidR="007308DF" w:rsidRDefault="00000000">
            <w:r>
              <w:rPr>
                <w:b/>
                <w:bCs/>
                <w:color w:val="1A3C6E"/>
                <w:sz w:val="19"/>
                <w:szCs w:val="19"/>
              </w:rPr>
              <w:t>Civic / Const.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029EDFD" w14:textId="77777777" w:rsidR="007308DF" w:rsidRDefault="00000000">
            <w:pPr>
              <w:jc w:val="center"/>
            </w:pPr>
            <w:r>
              <w:rPr>
                <w:color w:val="2E4057"/>
                <w:sz w:val="19"/>
                <w:szCs w:val="19"/>
              </w:rPr>
              <w:t>3, 6</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239BD82E" w14:textId="77777777" w:rsidR="007308DF" w:rsidRDefault="00000000">
            <w:pPr>
              <w:jc w:val="center"/>
            </w:pPr>
            <w:r>
              <w:rPr>
                <w:b/>
                <w:bCs/>
                <w:color w:val="2E4057"/>
                <w:sz w:val="19"/>
                <w:szCs w:val="19"/>
              </w:rPr>
              <w:t>OMITTED</w:t>
            </w:r>
          </w:p>
        </w:tc>
        <w:tc>
          <w:tcPr>
            <w:tcW w:w="4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2CC12B50" w14:textId="77777777" w:rsidR="007308DF" w:rsidRDefault="00000000">
            <w:r>
              <w:rPr>
                <w:color w:val="222222"/>
                <w:sz w:val="19"/>
                <w:szCs w:val="19"/>
              </w:rPr>
              <w:t>Preamble to the Constitution absent from new Class 3 and Class 6 textbooks</w:t>
            </w:r>
          </w:p>
        </w:tc>
      </w:tr>
      <w:tr w:rsidR="007308DF" w14:paraId="78A928A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75BF6EFA" w14:textId="77777777" w:rsidR="007308DF" w:rsidRDefault="00000000">
            <w:r>
              <w:rPr>
                <w:b/>
                <w:bCs/>
                <w:color w:val="1A3C6E"/>
                <w:sz w:val="19"/>
                <w:szCs w:val="19"/>
              </w:rPr>
              <w:t>Science</w:t>
            </w:r>
          </w:p>
        </w:tc>
        <w:tc>
          <w:tcPr>
            <w:tcW w:w="14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4C1175F0" w14:textId="77777777" w:rsidR="007308DF" w:rsidRDefault="00000000">
            <w:pPr>
              <w:jc w:val="center"/>
            </w:pPr>
            <w:r>
              <w:rPr>
                <w:color w:val="2E4057"/>
                <w:sz w:val="19"/>
                <w:szCs w:val="19"/>
              </w:rPr>
              <w:t>10</w:t>
            </w:r>
          </w:p>
        </w:tc>
        <w:tc>
          <w:tcPr>
            <w:tcW w:w="15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54E6619C" w14:textId="77777777" w:rsidR="007308DF" w:rsidRDefault="00000000">
            <w:pPr>
              <w:jc w:val="center"/>
            </w:pPr>
            <w:r>
              <w:rPr>
                <w:b/>
                <w:bCs/>
                <w:color w:val="7B1A1A"/>
                <w:sz w:val="19"/>
                <w:szCs w:val="19"/>
              </w:rPr>
              <w:t>DELETED</w:t>
            </w:r>
          </w:p>
        </w:tc>
        <w:tc>
          <w:tcPr>
            <w:tcW w:w="426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253B8D51" w14:textId="77777777" w:rsidR="007308DF" w:rsidRDefault="00000000">
            <w:r>
              <w:rPr>
                <w:color w:val="222222"/>
                <w:sz w:val="19"/>
                <w:szCs w:val="19"/>
              </w:rPr>
              <w:t>Darwin's Theory of Evolution dropped; 1,800+ scientists and educators protested</w:t>
            </w:r>
          </w:p>
        </w:tc>
      </w:tr>
      <w:tr w:rsidR="007308DF" w14:paraId="0361911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0C8877EA" w14:textId="77777777" w:rsidR="007308DF" w:rsidRDefault="00000000">
            <w:r>
              <w:rPr>
                <w:b/>
                <w:bCs/>
                <w:color w:val="1A3C6E"/>
                <w:sz w:val="19"/>
                <w:szCs w:val="19"/>
              </w:rPr>
              <w:t>Geography</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A6D1429" w14:textId="77777777" w:rsidR="007308DF" w:rsidRDefault="00000000">
            <w:pPr>
              <w:jc w:val="center"/>
            </w:pPr>
            <w:r>
              <w:rPr>
                <w:color w:val="2E4057"/>
                <w:sz w:val="19"/>
                <w:szCs w:val="19"/>
              </w:rPr>
              <w:t>7, 9, 11</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75AB6606" w14:textId="77777777" w:rsidR="007308DF" w:rsidRDefault="00000000">
            <w:pPr>
              <w:jc w:val="center"/>
            </w:pPr>
            <w:r>
              <w:rPr>
                <w:b/>
                <w:bCs/>
                <w:color w:val="7B1A1A"/>
                <w:sz w:val="19"/>
                <w:szCs w:val="19"/>
              </w:rPr>
              <w:t>DELETED</w:t>
            </w:r>
          </w:p>
        </w:tc>
        <w:tc>
          <w:tcPr>
            <w:tcW w:w="4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B75DB0E" w14:textId="77777777" w:rsidR="007308DF" w:rsidRDefault="00000000">
            <w:r>
              <w:rPr>
                <w:color w:val="222222"/>
                <w:sz w:val="19"/>
                <w:szCs w:val="19"/>
              </w:rPr>
              <w:t>Greenhouse effect (Cl 11); weather, climate &amp; water (Cl 7); monsoon chapter (Cl 9) — all removed</w:t>
            </w:r>
          </w:p>
        </w:tc>
      </w:tr>
      <w:tr w:rsidR="007308DF" w14:paraId="36D2148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5106D8A5" w14:textId="77777777" w:rsidR="007308DF" w:rsidRDefault="00000000">
            <w:r>
              <w:rPr>
                <w:b/>
                <w:bCs/>
                <w:color w:val="1A3C6E"/>
                <w:sz w:val="19"/>
                <w:szCs w:val="19"/>
              </w:rPr>
              <w:t>History</w:t>
            </w:r>
          </w:p>
        </w:tc>
        <w:tc>
          <w:tcPr>
            <w:tcW w:w="14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0EB216E0" w14:textId="77777777" w:rsidR="007308DF" w:rsidRDefault="00000000">
            <w:pPr>
              <w:jc w:val="center"/>
            </w:pPr>
            <w:r>
              <w:rPr>
                <w:color w:val="2E4057"/>
                <w:sz w:val="19"/>
                <w:szCs w:val="19"/>
              </w:rPr>
              <w:t>12</w:t>
            </w:r>
          </w:p>
        </w:tc>
        <w:tc>
          <w:tcPr>
            <w:tcW w:w="15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61243630" w14:textId="77777777" w:rsidR="007308DF" w:rsidRDefault="00000000">
            <w:pPr>
              <w:jc w:val="center"/>
            </w:pPr>
            <w:r>
              <w:rPr>
                <w:b/>
                <w:bCs/>
                <w:color w:val="B36200"/>
                <w:sz w:val="19"/>
                <w:szCs w:val="19"/>
              </w:rPr>
              <w:t>REWRITTEN</w:t>
            </w:r>
          </w:p>
        </w:tc>
        <w:tc>
          <w:tcPr>
            <w:tcW w:w="426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20" w:type="dxa"/>
              <w:bottom w:w="70" w:type="dxa"/>
              <w:right w:w="120" w:type="dxa"/>
            </w:tcMar>
          </w:tcPr>
          <w:p w14:paraId="453FACB9" w14:textId="77777777" w:rsidR="007308DF" w:rsidRDefault="00000000">
            <w:r>
              <w:rPr>
                <w:color w:val="222222"/>
                <w:sz w:val="19"/>
                <w:szCs w:val="19"/>
              </w:rPr>
              <w:t>Babri Masjid demolition and subsequent riots section removed on grounds it 'breeds violence'</w:t>
            </w:r>
          </w:p>
        </w:tc>
      </w:tr>
      <w:tr w:rsidR="007308DF" w14:paraId="4C31C74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3469E797" w14:textId="77777777" w:rsidR="007308DF" w:rsidRDefault="00000000">
            <w:r>
              <w:rPr>
                <w:b/>
                <w:bCs/>
                <w:color w:val="1A3C6E"/>
                <w:sz w:val="19"/>
                <w:szCs w:val="19"/>
              </w:rPr>
              <w:t>Social Sci.</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DE66B50" w14:textId="77777777" w:rsidR="007308DF" w:rsidRDefault="00000000">
            <w:pPr>
              <w:jc w:val="center"/>
            </w:pPr>
            <w:r>
              <w:rPr>
                <w:color w:val="2E4057"/>
                <w:sz w:val="19"/>
                <w:szCs w:val="19"/>
              </w:rPr>
              <w:t>6</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BAFC5A2" w14:textId="77777777" w:rsidR="007308DF" w:rsidRDefault="00000000">
            <w:pPr>
              <w:jc w:val="center"/>
            </w:pPr>
            <w:r>
              <w:rPr>
                <w:b/>
                <w:bCs/>
                <w:color w:val="2E4057"/>
                <w:sz w:val="19"/>
                <w:szCs w:val="19"/>
              </w:rPr>
              <w:t>ADDED</w:t>
            </w:r>
          </w:p>
        </w:tc>
        <w:tc>
          <w:tcPr>
            <w:tcW w:w="42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13DD56E" w14:textId="77777777" w:rsidR="007308DF" w:rsidRDefault="00000000">
            <w:r>
              <w:rPr>
                <w:color w:val="222222"/>
                <w:sz w:val="19"/>
                <w:szCs w:val="19"/>
              </w:rPr>
              <w:t>Ujjain introduced as India's ancient prime meridian ('Madhya Rekha'); Chandrayaan module mixes science with mythology</w:t>
            </w:r>
          </w:p>
        </w:tc>
      </w:tr>
    </w:tbl>
    <w:p w14:paraId="2CB70BB2" w14:textId="77777777" w:rsidR="007308DF" w:rsidRDefault="007308DF">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
        <w:gridCol w:w="9000"/>
      </w:tblGrid>
      <w:tr w:rsidR="007308DF" w14:paraId="6DD83C34" w14:textId="77777777">
        <w:tblPrEx>
          <w:tblCellMar>
            <w:top w:w="0" w:type="dxa"/>
            <w:bottom w:w="0" w:type="dxa"/>
          </w:tblCellMar>
        </w:tblPrEx>
        <w:tc>
          <w:tcPr>
            <w:tcW w:w="240" w:type="dxa"/>
            <w:tcBorders>
              <w:top w:val="none" w:sz="0" w:space="0" w:color="FFFFFF"/>
              <w:left w:val="none" w:sz="0" w:space="0" w:color="FFFFFF"/>
              <w:bottom w:val="none" w:sz="0" w:space="0" w:color="FFFFFF"/>
              <w:right w:val="none" w:sz="0" w:space="0" w:color="FFFFFF"/>
            </w:tcBorders>
            <w:shd w:val="clear" w:color="auto" w:fill="7B1A1A"/>
            <w:tcMar>
              <w:top w:w="100" w:type="dxa"/>
              <w:left w:w="80" w:type="dxa"/>
              <w:bottom w:w="100" w:type="dxa"/>
              <w:right w:w="80" w:type="dxa"/>
            </w:tcMar>
          </w:tcPr>
          <w:p w14:paraId="05486CC8" w14:textId="77777777" w:rsidR="007308DF" w:rsidRDefault="00000000">
            <w:pPr>
              <w:jc w:val="center"/>
            </w:pPr>
            <w:r>
              <w:rPr>
                <w:b/>
                <w:bCs/>
                <w:color w:val="FFFFFF"/>
                <w:sz w:val="40"/>
                <w:szCs w:val="40"/>
              </w:rPr>
              <w:t>“</w:t>
            </w:r>
          </w:p>
        </w:tc>
        <w:tc>
          <w:tcPr>
            <w:tcW w:w="9120" w:type="dxa"/>
            <w:tcBorders>
              <w:top w:val="none" w:sz="0" w:space="0" w:color="FFFFFF"/>
              <w:left w:val="none" w:sz="0" w:space="0" w:color="FFFFFF"/>
              <w:bottom w:val="none" w:sz="0" w:space="0" w:color="FFFFFF"/>
              <w:right w:val="none" w:sz="0" w:space="0" w:color="FFFFFF"/>
            </w:tcBorders>
            <w:shd w:val="clear" w:color="auto" w:fill="F9F9F9"/>
            <w:tcMar>
              <w:top w:w="100" w:type="dxa"/>
              <w:left w:w="180" w:type="dxa"/>
              <w:bottom w:w="100" w:type="dxa"/>
              <w:right w:w="160" w:type="dxa"/>
            </w:tcMar>
          </w:tcPr>
          <w:p w14:paraId="4681E236" w14:textId="77777777" w:rsidR="007308DF" w:rsidRDefault="00000000">
            <w:r>
              <w:rPr>
                <w:i/>
                <w:iCs/>
                <w:color w:val="222222"/>
                <w:sz w:val="21"/>
                <w:szCs w:val="21"/>
              </w:rPr>
              <w:t>Suhas Palshikar and Yogendra Yadav — chief advisors for the political science books — said they were embarrassed to be associated with these textbooks and wrote to NCERT seeking removal of their names. Within days, 33 more academics from prominent Indian colleges made the same request.</w:t>
            </w:r>
          </w:p>
          <w:p w14:paraId="7FD01C3D" w14:textId="77777777" w:rsidR="007308DF" w:rsidRDefault="00000000">
            <w:pPr>
              <w:spacing w:before="60"/>
            </w:pPr>
            <w:r>
              <w:rPr>
                <w:b/>
                <w:bCs/>
                <w:color w:val="7B1A1A"/>
                <w:sz w:val="18"/>
                <w:szCs w:val="18"/>
              </w:rPr>
              <w:t>— June 2023</w:t>
            </w:r>
          </w:p>
        </w:tc>
      </w:tr>
    </w:tbl>
    <w:p w14:paraId="1B8A9466" w14:textId="77777777" w:rsidR="007308DF" w:rsidRDefault="007308DF">
      <w:pPr>
        <w:spacing w:before="100"/>
      </w:pPr>
    </w:p>
    <w:p w14:paraId="2E6BCA1F" w14:textId="77777777" w:rsidR="007308DF" w:rsidRDefault="007308DF">
      <w:pPr>
        <w:pBdr>
          <w:bottom w:val="single" w:sz="6" w:space="1" w:color="B36200"/>
        </w:pBd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308DF" w14:paraId="4631C4D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7B1A1A"/>
            <w:tcMar>
              <w:top w:w="160" w:type="dxa"/>
              <w:left w:w="260" w:type="dxa"/>
              <w:bottom w:w="160" w:type="dxa"/>
              <w:right w:w="260" w:type="dxa"/>
            </w:tcMar>
          </w:tcPr>
          <w:p w14:paraId="7835E285" w14:textId="77777777" w:rsidR="007308DF" w:rsidRDefault="00000000">
            <w:pPr>
              <w:jc w:val="center"/>
            </w:pPr>
            <w:r>
              <w:rPr>
                <w:b/>
                <w:bCs/>
                <w:color w:val="CCDDFF"/>
                <w:sz w:val="18"/>
                <w:szCs w:val="18"/>
              </w:rPr>
              <w:t>LAYER  03  OF  04</w:t>
            </w:r>
          </w:p>
          <w:p w14:paraId="464011A9" w14:textId="77777777" w:rsidR="007308DF" w:rsidRDefault="00000000">
            <w:pPr>
              <w:spacing w:before="40"/>
              <w:jc w:val="center"/>
            </w:pPr>
            <w:r>
              <w:rPr>
                <w:b/>
                <w:bCs/>
                <w:color w:val="FFFFFF"/>
                <w:sz w:val="34"/>
                <w:szCs w:val="34"/>
              </w:rPr>
              <w:lastRenderedPageBreak/>
              <w:t>PATTERN</w:t>
            </w:r>
          </w:p>
          <w:p w14:paraId="22F2584A" w14:textId="77777777" w:rsidR="007308DF" w:rsidRDefault="00000000">
            <w:pPr>
              <w:spacing w:before="60"/>
              <w:jc w:val="center"/>
            </w:pPr>
            <w:r>
              <w:rPr>
                <w:i/>
                <w:iCs/>
                <w:color w:val="DDEEFF"/>
                <w:sz w:val="20"/>
                <w:szCs w:val="20"/>
              </w:rPr>
              <w:t>What do the deletions have in common — and what does that tell us about intent?</w:t>
            </w:r>
          </w:p>
        </w:tc>
      </w:tr>
    </w:tbl>
    <w:p w14:paraId="7E58F0D3" w14:textId="77777777" w:rsidR="007308DF" w:rsidRDefault="007308DF">
      <w:pPr>
        <w:spacing w:before="140"/>
      </w:pPr>
    </w:p>
    <w:p w14:paraId="351BB980" w14:textId="77777777" w:rsidR="007308DF" w:rsidRDefault="00000000">
      <w:pPr>
        <w:spacing w:before="80" w:after="100"/>
        <w:jc w:val="both"/>
      </w:pPr>
      <w:r>
        <w:rPr>
          <w:i/>
          <w:iCs/>
          <w:color w:val="222222"/>
        </w:rPr>
        <w:t>Random load-reduction produces random deletions. Ideological revision produces a pattern. The NCERT changes, when mapped together, reveal six coherent directional threads — each pointing the same way.</w:t>
      </w:r>
    </w:p>
    <w:p w14:paraId="03A83E3E" w14:textId="77777777" w:rsidR="007308DF" w:rsidRDefault="007308DF">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8920"/>
      </w:tblGrid>
      <w:tr w:rsidR="007308DF" w14:paraId="1B467C28"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7B1A1A"/>
            <w:tcMar>
              <w:top w:w="120" w:type="dxa"/>
              <w:left w:w="100" w:type="dxa"/>
              <w:bottom w:w="120" w:type="dxa"/>
              <w:right w:w="100" w:type="dxa"/>
            </w:tcMar>
          </w:tcPr>
          <w:p w14:paraId="686882B9" w14:textId="77777777" w:rsidR="007308DF" w:rsidRDefault="00000000">
            <w:pPr>
              <w:jc w:val="center"/>
            </w:pPr>
            <w:r>
              <w:rPr>
                <w:b/>
                <w:bCs/>
                <w:color w:val="FFFFFF"/>
                <w:sz w:val="28"/>
                <w:szCs w:val="28"/>
              </w:rPr>
              <w:t>1</w:t>
            </w:r>
          </w:p>
        </w:tc>
        <w:tc>
          <w:tcPr>
            <w:tcW w:w="8920" w:type="dxa"/>
            <w:tcBorders>
              <w:top w:val="none" w:sz="0" w:space="0" w:color="FFFFFF"/>
              <w:left w:val="none" w:sz="0" w:space="0" w:color="FFFFFF"/>
              <w:bottom w:val="none" w:sz="0" w:space="0" w:color="FFFFFF"/>
              <w:right w:val="none" w:sz="0" w:space="0" w:color="FFFFFF"/>
            </w:tcBorders>
            <w:shd w:val="clear" w:color="auto" w:fill="FCE4EC"/>
            <w:tcMar>
              <w:top w:w="100" w:type="dxa"/>
              <w:left w:w="180" w:type="dxa"/>
              <w:bottom w:w="100" w:type="dxa"/>
              <w:right w:w="180" w:type="dxa"/>
            </w:tcMar>
          </w:tcPr>
          <w:p w14:paraId="0C6BE7E0" w14:textId="77777777" w:rsidR="007308DF" w:rsidRDefault="00000000">
            <w:r>
              <w:rPr>
                <w:b/>
                <w:bCs/>
                <w:color w:val="7B1A1A"/>
              </w:rPr>
              <w:t>Erase Muslim Contribution to Indian History</w:t>
            </w:r>
          </w:p>
          <w:p w14:paraId="22AB28BC" w14:textId="77777777" w:rsidR="007308DF" w:rsidRDefault="00000000">
            <w:pPr>
              <w:spacing w:before="60"/>
            </w:pPr>
            <w:r>
              <w:rPr>
                <w:color w:val="333333"/>
                <w:sz w:val="20"/>
                <w:szCs w:val="20"/>
              </w:rPr>
              <w:t xml:space="preserve">Every major deletion in medieval history targets Islamic-era content: Mughal administration, court culture, Delhi Sultanate, Tipu Sultan. Nothing equivalent has been removed from Hindu or pre-Islamic history. According to historian Romila Thapar, the revised books present a </w:t>
            </w:r>
            <w:proofErr w:type="spellStart"/>
            <w:r>
              <w:rPr>
                <w:color w:val="333333"/>
                <w:sz w:val="20"/>
                <w:szCs w:val="20"/>
              </w:rPr>
              <w:t>politicised</w:t>
            </w:r>
            <w:proofErr w:type="spellEnd"/>
            <w:r>
              <w:rPr>
                <w:color w:val="333333"/>
                <w:sz w:val="20"/>
                <w:szCs w:val="20"/>
              </w:rPr>
              <w:t xml:space="preserve"> and distorted version of India's past.</w:t>
            </w:r>
          </w:p>
        </w:tc>
      </w:tr>
    </w:tbl>
    <w:p w14:paraId="7A15C56C" w14:textId="77777777" w:rsidR="007308DF" w:rsidRDefault="007308D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8920"/>
      </w:tblGrid>
      <w:tr w:rsidR="007308DF" w14:paraId="7B40EFC0"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7B1A1A"/>
            <w:tcMar>
              <w:top w:w="120" w:type="dxa"/>
              <w:left w:w="100" w:type="dxa"/>
              <w:bottom w:w="120" w:type="dxa"/>
              <w:right w:w="100" w:type="dxa"/>
            </w:tcMar>
          </w:tcPr>
          <w:p w14:paraId="3043B799" w14:textId="77777777" w:rsidR="007308DF" w:rsidRDefault="00000000">
            <w:pPr>
              <w:jc w:val="center"/>
            </w:pPr>
            <w:r>
              <w:rPr>
                <w:b/>
                <w:bCs/>
                <w:color w:val="FFFFFF"/>
                <w:sz w:val="28"/>
                <w:szCs w:val="28"/>
              </w:rPr>
              <w:t>2</w:t>
            </w:r>
          </w:p>
        </w:tc>
        <w:tc>
          <w:tcPr>
            <w:tcW w:w="8920" w:type="dxa"/>
            <w:tcBorders>
              <w:top w:val="none" w:sz="0" w:space="0" w:color="FFFFFF"/>
              <w:left w:val="none" w:sz="0" w:space="0" w:color="FFFFFF"/>
              <w:bottom w:val="none" w:sz="0" w:space="0" w:color="FFFFFF"/>
              <w:right w:val="none" w:sz="0" w:space="0" w:color="FFFFFF"/>
            </w:tcBorders>
            <w:shd w:val="clear" w:color="auto" w:fill="FCE4EC"/>
            <w:tcMar>
              <w:top w:w="100" w:type="dxa"/>
              <w:left w:w="180" w:type="dxa"/>
              <w:bottom w:w="100" w:type="dxa"/>
              <w:right w:w="180" w:type="dxa"/>
            </w:tcMar>
          </w:tcPr>
          <w:p w14:paraId="30E729B2" w14:textId="13E2F4E8" w:rsidR="007308DF" w:rsidRDefault="00CC75E2">
            <w:r>
              <w:rPr>
                <w:b/>
                <w:bCs/>
                <w:color w:val="7B1A1A"/>
              </w:rPr>
              <w:t>Immunize</w:t>
            </w:r>
            <w:r w:rsidR="00000000">
              <w:rPr>
                <w:b/>
                <w:bCs/>
                <w:color w:val="7B1A1A"/>
              </w:rPr>
              <w:t xml:space="preserve"> Hindutva from Its Own History</w:t>
            </w:r>
          </w:p>
          <w:p w14:paraId="2F376596" w14:textId="77777777" w:rsidR="007308DF" w:rsidRDefault="00000000">
            <w:pPr>
              <w:spacing w:before="60"/>
            </w:pPr>
            <w:r>
              <w:rPr>
                <w:color w:val="333333"/>
                <w:sz w:val="20"/>
                <w:szCs w:val="20"/>
              </w:rPr>
              <w:t xml:space="preserve">The RSS ban after Gandhi's assassination, Nathuram Godse's background, his links to extremist Hindu </w:t>
            </w:r>
            <w:proofErr w:type="spellStart"/>
            <w:r>
              <w:rPr>
                <w:color w:val="333333"/>
                <w:sz w:val="20"/>
                <w:szCs w:val="20"/>
              </w:rPr>
              <w:t>organisations</w:t>
            </w:r>
            <w:proofErr w:type="spellEnd"/>
            <w:r>
              <w:rPr>
                <w:color w:val="333333"/>
                <w:sz w:val="20"/>
                <w:szCs w:val="20"/>
              </w:rPr>
              <w:t xml:space="preserve"> — all removed. The Hindu extremist provocation of Gandhi — removed. The effect: a generation of students will learn that Gandhi was assassinated without knowing by whom, why, or what ideology motivated the act.</w:t>
            </w:r>
          </w:p>
        </w:tc>
      </w:tr>
    </w:tbl>
    <w:p w14:paraId="053A84CD" w14:textId="77777777" w:rsidR="007308DF" w:rsidRDefault="007308D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8920"/>
      </w:tblGrid>
      <w:tr w:rsidR="007308DF" w14:paraId="00CBAC0D"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7B1A1A"/>
            <w:tcMar>
              <w:top w:w="120" w:type="dxa"/>
              <w:left w:w="100" w:type="dxa"/>
              <w:bottom w:w="120" w:type="dxa"/>
              <w:right w:w="100" w:type="dxa"/>
            </w:tcMar>
          </w:tcPr>
          <w:p w14:paraId="31055D41" w14:textId="77777777" w:rsidR="007308DF" w:rsidRDefault="00000000">
            <w:pPr>
              <w:jc w:val="center"/>
            </w:pPr>
            <w:r>
              <w:rPr>
                <w:b/>
                <w:bCs/>
                <w:color w:val="FFFFFF"/>
                <w:sz w:val="28"/>
                <w:szCs w:val="28"/>
              </w:rPr>
              <w:t>3</w:t>
            </w:r>
          </w:p>
        </w:tc>
        <w:tc>
          <w:tcPr>
            <w:tcW w:w="8920" w:type="dxa"/>
            <w:tcBorders>
              <w:top w:val="none" w:sz="0" w:space="0" w:color="FFFFFF"/>
              <w:left w:val="none" w:sz="0" w:space="0" w:color="FFFFFF"/>
              <w:bottom w:val="none" w:sz="0" w:space="0" w:color="FFFFFF"/>
              <w:right w:val="none" w:sz="0" w:space="0" w:color="FFFFFF"/>
            </w:tcBorders>
            <w:shd w:val="clear" w:color="auto" w:fill="FCE4EC"/>
            <w:tcMar>
              <w:top w:w="100" w:type="dxa"/>
              <w:left w:w="180" w:type="dxa"/>
              <w:bottom w:w="100" w:type="dxa"/>
              <w:right w:w="180" w:type="dxa"/>
            </w:tcMar>
          </w:tcPr>
          <w:p w14:paraId="35D7439B" w14:textId="77777777" w:rsidR="007308DF" w:rsidRDefault="00000000">
            <w:r>
              <w:rPr>
                <w:b/>
                <w:bCs/>
                <w:color w:val="7B1A1A"/>
              </w:rPr>
              <w:t>Rehabilitate Contested Historical Claims as Scientific Fact</w:t>
            </w:r>
          </w:p>
          <w:p w14:paraId="1E49659B" w14:textId="77777777" w:rsidR="007308DF" w:rsidRDefault="00000000">
            <w:pPr>
              <w:spacing w:before="60"/>
            </w:pPr>
            <w:r>
              <w:rPr>
                <w:color w:val="333333"/>
                <w:sz w:val="20"/>
                <w:szCs w:val="20"/>
              </w:rPr>
              <w:t xml:space="preserve">The Aryan Migration Theory — established by genetics, linguistics, and archaeology — has been removed and replaced with the assertion that Harappans were indigenous. The Harappan </w:t>
            </w:r>
            <w:proofErr w:type="spellStart"/>
            <w:r>
              <w:rPr>
                <w:color w:val="333333"/>
                <w:sz w:val="20"/>
                <w:szCs w:val="20"/>
              </w:rPr>
              <w:t>Civilisation</w:t>
            </w:r>
            <w:proofErr w:type="spellEnd"/>
            <w:r>
              <w:rPr>
                <w:color w:val="333333"/>
                <w:sz w:val="20"/>
                <w:szCs w:val="20"/>
              </w:rPr>
              <w:t xml:space="preserve"> has been renamed 'Sindhu-Sarasvati </w:t>
            </w:r>
            <w:proofErr w:type="spellStart"/>
            <w:r>
              <w:rPr>
                <w:color w:val="333333"/>
                <w:sz w:val="20"/>
                <w:szCs w:val="20"/>
              </w:rPr>
              <w:t>Civilisation</w:t>
            </w:r>
            <w:proofErr w:type="spellEnd"/>
            <w:r>
              <w:rPr>
                <w:color w:val="333333"/>
                <w:sz w:val="20"/>
                <w:szCs w:val="20"/>
              </w:rPr>
              <w:t>.' A review panel headed by CI Issac — a historian with documented RSS affiliations — recommended replacing 'India' with 'Bharat' in all textbooks. Mythology is being introduced into science modules (Chandrayaan Utsav).</w:t>
            </w:r>
          </w:p>
        </w:tc>
      </w:tr>
    </w:tbl>
    <w:p w14:paraId="20941FCE" w14:textId="77777777" w:rsidR="007308DF" w:rsidRDefault="007308D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8920"/>
      </w:tblGrid>
      <w:tr w:rsidR="007308DF" w14:paraId="4608A18D"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7B1A1A"/>
            <w:tcMar>
              <w:top w:w="120" w:type="dxa"/>
              <w:left w:w="100" w:type="dxa"/>
              <w:bottom w:w="120" w:type="dxa"/>
              <w:right w:w="100" w:type="dxa"/>
            </w:tcMar>
          </w:tcPr>
          <w:p w14:paraId="6D94D456" w14:textId="77777777" w:rsidR="007308DF" w:rsidRDefault="00000000">
            <w:pPr>
              <w:jc w:val="center"/>
            </w:pPr>
            <w:r>
              <w:rPr>
                <w:b/>
                <w:bCs/>
                <w:color w:val="FFFFFF"/>
                <w:sz w:val="28"/>
                <w:szCs w:val="28"/>
              </w:rPr>
              <w:t>4</w:t>
            </w:r>
          </w:p>
        </w:tc>
        <w:tc>
          <w:tcPr>
            <w:tcW w:w="8920" w:type="dxa"/>
            <w:tcBorders>
              <w:top w:val="none" w:sz="0" w:space="0" w:color="FFFFFF"/>
              <w:left w:val="none" w:sz="0" w:space="0" w:color="FFFFFF"/>
              <w:bottom w:val="none" w:sz="0" w:space="0" w:color="FFFFFF"/>
              <w:right w:val="none" w:sz="0" w:space="0" w:color="FFFFFF"/>
            </w:tcBorders>
            <w:shd w:val="clear" w:color="auto" w:fill="FCE4EC"/>
            <w:tcMar>
              <w:top w:w="100" w:type="dxa"/>
              <w:left w:w="180" w:type="dxa"/>
              <w:bottom w:w="100" w:type="dxa"/>
              <w:right w:w="180" w:type="dxa"/>
            </w:tcMar>
          </w:tcPr>
          <w:p w14:paraId="01A2DCEC" w14:textId="77777777" w:rsidR="007308DF" w:rsidRDefault="00000000">
            <w:r>
              <w:rPr>
                <w:b/>
                <w:bCs/>
                <w:color w:val="7B1A1A"/>
              </w:rPr>
              <w:t>Remove the Grammar of Democratic Dissent</w:t>
            </w:r>
          </w:p>
          <w:p w14:paraId="6001F45E" w14:textId="77777777" w:rsidR="007308DF" w:rsidRDefault="00000000">
            <w:pPr>
              <w:spacing w:before="60"/>
            </w:pPr>
            <w:r>
              <w:rPr>
                <w:color w:val="333333"/>
                <w:sz w:val="20"/>
                <w:szCs w:val="20"/>
              </w:rPr>
              <w:t>Three full chapters on democracy, diversity, popular movements, and challenges to democracy have been removed from Class 10. Industrial revolution history, Cold War context, and American hegemony chapters are gone from Class 11–12. What remains cannot teach students how power is contested, redistributed, or resisted — because the textbooks no longer contain those categories.</w:t>
            </w:r>
          </w:p>
        </w:tc>
      </w:tr>
    </w:tbl>
    <w:p w14:paraId="542A76A3" w14:textId="77777777" w:rsidR="007308DF" w:rsidRDefault="007308D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8920"/>
      </w:tblGrid>
      <w:tr w:rsidR="007308DF" w14:paraId="79648790"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7B1A1A"/>
            <w:tcMar>
              <w:top w:w="120" w:type="dxa"/>
              <w:left w:w="100" w:type="dxa"/>
              <w:bottom w:w="120" w:type="dxa"/>
              <w:right w:w="100" w:type="dxa"/>
            </w:tcMar>
          </w:tcPr>
          <w:p w14:paraId="7C1631F0" w14:textId="77777777" w:rsidR="007308DF" w:rsidRDefault="00000000">
            <w:pPr>
              <w:jc w:val="center"/>
            </w:pPr>
            <w:r>
              <w:rPr>
                <w:b/>
                <w:bCs/>
                <w:color w:val="FFFFFF"/>
                <w:sz w:val="28"/>
                <w:szCs w:val="28"/>
              </w:rPr>
              <w:t>5</w:t>
            </w:r>
          </w:p>
        </w:tc>
        <w:tc>
          <w:tcPr>
            <w:tcW w:w="8920" w:type="dxa"/>
            <w:tcBorders>
              <w:top w:val="none" w:sz="0" w:space="0" w:color="FFFFFF"/>
              <w:left w:val="none" w:sz="0" w:space="0" w:color="FFFFFF"/>
              <w:bottom w:val="none" w:sz="0" w:space="0" w:color="FFFFFF"/>
              <w:right w:val="none" w:sz="0" w:space="0" w:color="FFFFFF"/>
            </w:tcBorders>
            <w:shd w:val="clear" w:color="auto" w:fill="FCE4EC"/>
            <w:tcMar>
              <w:top w:w="100" w:type="dxa"/>
              <w:left w:w="180" w:type="dxa"/>
              <w:bottom w:w="100" w:type="dxa"/>
              <w:right w:w="180" w:type="dxa"/>
            </w:tcMar>
          </w:tcPr>
          <w:p w14:paraId="7A86C583" w14:textId="77777777" w:rsidR="007308DF" w:rsidRDefault="00000000">
            <w:r>
              <w:rPr>
                <w:b/>
                <w:bCs/>
                <w:color w:val="7B1A1A"/>
              </w:rPr>
              <w:t>Suppress Communal Violence from the Record</w:t>
            </w:r>
          </w:p>
          <w:p w14:paraId="1F542036" w14:textId="77777777" w:rsidR="007308DF" w:rsidRDefault="00000000">
            <w:pPr>
              <w:spacing w:before="60"/>
            </w:pPr>
            <w:r>
              <w:rPr>
                <w:color w:val="333333"/>
                <w:sz w:val="20"/>
                <w:szCs w:val="20"/>
              </w:rPr>
              <w:t xml:space="preserve">The 2002 Gujarat riots — which resulted in over 1,000 deaths and Supreme Court proceedings — have been removed from both the Class 11 sociology and Class 12 political science textbooks. The Babri Masjid demolition section has been removed on grounds it 'breeds violence.' The effect is not neutrality — it is selective amnesia in </w:t>
            </w:r>
            <w:proofErr w:type="spellStart"/>
            <w:r>
              <w:rPr>
                <w:color w:val="333333"/>
                <w:sz w:val="20"/>
                <w:szCs w:val="20"/>
              </w:rPr>
              <w:t>favour</w:t>
            </w:r>
            <w:proofErr w:type="spellEnd"/>
            <w:r>
              <w:rPr>
                <w:color w:val="333333"/>
                <w:sz w:val="20"/>
                <w:szCs w:val="20"/>
              </w:rPr>
              <w:t xml:space="preserve"> of events the ruling party was involved in.</w:t>
            </w:r>
          </w:p>
        </w:tc>
      </w:tr>
    </w:tbl>
    <w:p w14:paraId="20B19840" w14:textId="77777777" w:rsidR="007308DF" w:rsidRDefault="007308D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8920"/>
      </w:tblGrid>
      <w:tr w:rsidR="007308DF" w14:paraId="5EACAB26"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7B1A1A"/>
            <w:tcMar>
              <w:top w:w="120" w:type="dxa"/>
              <w:left w:w="100" w:type="dxa"/>
              <w:bottom w:w="120" w:type="dxa"/>
              <w:right w:w="100" w:type="dxa"/>
            </w:tcMar>
          </w:tcPr>
          <w:p w14:paraId="582A8951" w14:textId="77777777" w:rsidR="007308DF" w:rsidRDefault="00000000">
            <w:pPr>
              <w:jc w:val="center"/>
            </w:pPr>
            <w:r>
              <w:rPr>
                <w:b/>
                <w:bCs/>
                <w:color w:val="FFFFFF"/>
                <w:sz w:val="28"/>
                <w:szCs w:val="28"/>
              </w:rPr>
              <w:t>6</w:t>
            </w:r>
          </w:p>
        </w:tc>
        <w:tc>
          <w:tcPr>
            <w:tcW w:w="8920" w:type="dxa"/>
            <w:tcBorders>
              <w:top w:val="none" w:sz="0" w:space="0" w:color="FFFFFF"/>
              <w:left w:val="none" w:sz="0" w:space="0" w:color="FFFFFF"/>
              <w:bottom w:val="none" w:sz="0" w:space="0" w:color="FFFFFF"/>
              <w:right w:val="none" w:sz="0" w:space="0" w:color="FFFFFF"/>
            </w:tcBorders>
            <w:shd w:val="clear" w:color="auto" w:fill="FCE4EC"/>
            <w:tcMar>
              <w:top w:w="100" w:type="dxa"/>
              <w:left w:w="180" w:type="dxa"/>
              <w:bottom w:w="100" w:type="dxa"/>
              <w:right w:w="180" w:type="dxa"/>
            </w:tcMar>
          </w:tcPr>
          <w:p w14:paraId="72E2DFDC" w14:textId="77777777" w:rsidR="007308DF" w:rsidRDefault="00000000">
            <w:r>
              <w:rPr>
                <w:b/>
                <w:bCs/>
                <w:color w:val="7B1A1A"/>
              </w:rPr>
              <w:t>Strip Science of Inconvenient Consensus</w:t>
            </w:r>
          </w:p>
          <w:p w14:paraId="04B2E94C" w14:textId="77777777" w:rsidR="007308DF" w:rsidRDefault="00000000">
            <w:pPr>
              <w:spacing w:before="60"/>
            </w:pPr>
            <w:r>
              <w:rPr>
                <w:color w:val="333333"/>
                <w:sz w:val="20"/>
                <w:szCs w:val="20"/>
              </w:rPr>
              <w:lastRenderedPageBreak/>
              <w:t>Darwin's evolution — the foundational theory of modern biology — was dropped from Class 10 science. Climate change chapters (greenhouse effect, monsoon, weather systems) were removed from Classes 7, 9, and 11. These are not overlapping or redundant chapters. They are the chapters that make students capable of evaluating scientific evidence independently of faith or political preference.</w:t>
            </w:r>
          </w:p>
        </w:tc>
      </w:tr>
    </w:tbl>
    <w:p w14:paraId="212EC6E5" w14:textId="77777777" w:rsidR="007308DF" w:rsidRDefault="007308DF">
      <w:pPr>
        <w:spacing w:before="120"/>
      </w:pPr>
    </w:p>
    <w:p w14:paraId="1A90FCDC" w14:textId="77777777" w:rsidR="007308DF" w:rsidRDefault="007308DF">
      <w:pPr>
        <w:pBdr>
          <w:bottom w:val="single" w:sz="6" w:space="1" w:color="7B1A1A"/>
        </w:pBd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308DF" w14:paraId="5A9FA37C"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5E20"/>
            <w:tcMar>
              <w:top w:w="160" w:type="dxa"/>
              <w:left w:w="260" w:type="dxa"/>
              <w:bottom w:w="160" w:type="dxa"/>
              <w:right w:w="260" w:type="dxa"/>
            </w:tcMar>
          </w:tcPr>
          <w:p w14:paraId="47414A34" w14:textId="77777777" w:rsidR="007308DF" w:rsidRDefault="00000000">
            <w:pPr>
              <w:jc w:val="center"/>
            </w:pPr>
            <w:r>
              <w:rPr>
                <w:b/>
                <w:bCs/>
                <w:color w:val="CCDDFF"/>
                <w:sz w:val="18"/>
                <w:szCs w:val="18"/>
              </w:rPr>
              <w:t>LAYER  04  OF  04</w:t>
            </w:r>
          </w:p>
          <w:p w14:paraId="2EC89544" w14:textId="77777777" w:rsidR="007308DF" w:rsidRDefault="00000000">
            <w:pPr>
              <w:spacing w:before="40"/>
              <w:jc w:val="center"/>
            </w:pPr>
            <w:r>
              <w:rPr>
                <w:b/>
                <w:bCs/>
                <w:color w:val="FFFFFF"/>
                <w:sz w:val="34"/>
                <w:szCs w:val="34"/>
              </w:rPr>
              <w:t>SIGNAL</w:t>
            </w:r>
          </w:p>
          <w:p w14:paraId="60132C84" w14:textId="77777777" w:rsidR="007308DF" w:rsidRDefault="00000000">
            <w:pPr>
              <w:spacing w:before="60"/>
              <w:jc w:val="center"/>
            </w:pPr>
            <w:r>
              <w:rPr>
                <w:i/>
                <w:iCs/>
                <w:color w:val="DDEEFF"/>
                <w:sz w:val="20"/>
                <w:szCs w:val="20"/>
              </w:rPr>
              <w:t>What does this mean — for students, universities, and the VBSA Bill?</w:t>
            </w:r>
          </w:p>
        </w:tc>
      </w:tr>
    </w:tbl>
    <w:p w14:paraId="394FBC97" w14:textId="77777777" w:rsidR="007308DF" w:rsidRDefault="007308DF">
      <w:pPr>
        <w:spacing w:before="140"/>
      </w:pPr>
    </w:p>
    <w:p w14:paraId="4302BFF3" w14:textId="77777777" w:rsidR="007308DF" w:rsidRDefault="00000000">
      <w:pPr>
        <w:spacing w:before="80" w:after="100"/>
        <w:jc w:val="both"/>
      </w:pPr>
      <w:r>
        <w:rPr>
          <w:i/>
          <w:iCs/>
          <w:color w:val="222222"/>
        </w:rPr>
        <w:t>The Signal layer asks: so what? What are the second and third-order consequences of a school curriculum systematically revised along the lines above — and what happens when the VBSA Bill hands the same government control over what universities teach?</w:t>
      </w:r>
    </w:p>
    <w:p w14:paraId="5B8AB7F9" w14:textId="77777777" w:rsidR="007308DF" w:rsidRDefault="007308DF">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308DF" w14:paraId="7E3E6CF4"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8F5E9"/>
            <w:tcMar>
              <w:top w:w="120" w:type="dxa"/>
              <w:left w:w="200" w:type="dxa"/>
              <w:bottom w:w="120" w:type="dxa"/>
              <w:right w:w="200" w:type="dxa"/>
            </w:tcMar>
          </w:tcPr>
          <w:p w14:paraId="73C0BE78" w14:textId="77777777" w:rsidR="007308DF" w:rsidRDefault="00000000">
            <w:r>
              <w:rPr>
                <w:b/>
                <w:bCs/>
                <w:color w:val="1B5E20"/>
              </w:rPr>
              <w:t>S1  —  The Cohort Effect Is Already Underway</w:t>
            </w:r>
          </w:p>
          <w:p w14:paraId="4457FAD4" w14:textId="77777777" w:rsidR="007308DF" w:rsidRDefault="00000000">
            <w:pPr>
              <w:spacing w:before="60"/>
            </w:pPr>
            <w:r>
              <w:rPr>
                <w:color w:val="222222"/>
                <w:sz w:val="20"/>
                <w:szCs w:val="20"/>
              </w:rPr>
              <w:t>Students who entered Class 6 in 2022 will reach Class 12 in 2028 having never studied the Mughal period in detail, never read about the RSS ban following Gandhi's assassination, never encountered Darwin's evolution in their science class, and never seen the Preamble to the Constitution in their Class 6 textbook. This is not a future risk — it is a current reality for tens of millions of students. The first cohort shaped entirely by the revised curriculum will appear for competitive exams and university entrance in 2028–2030.</w:t>
            </w:r>
          </w:p>
        </w:tc>
      </w:tr>
    </w:tbl>
    <w:p w14:paraId="3BE6D9F5" w14:textId="77777777" w:rsidR="007308DF" w:rsidRDefault="007308DF">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308DF" w14:paraId="6577A31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FFFFF"/>
            <w:tcMar>
              <w:top w:w="120" w:type="dxa"/>
              <w:left w:w="200" w:type="dxa"/>
              <w:bottom w:w="120" w:type="dxa"/>
              <w:right w:w="200" w:type="dxa"/>
            </w:tcMar>
          </w:tcPr>
          <w:p w14:paraId="224455A9" w14:textId="77777777" w:rsidR="007308DF" w:rsidRDefault="00000000">
            <w:r>
              <w:rPr>
                <w:b/>
                <w:bCs/>
                <w:color w:val="1B5E20"/>
              </w:rPr>
              <w:t>S2  —  The VBSA Bill Is the University-Level Extension of This Project</w:t>
            </w:r>
          </w:p>
          <w:p w14:paraId="3296FD13" w14:textId="77777777" w:rsidR="007308DF" w:rsidRDefault="00000000">
            <w:pPr>
              <w:spacing w:before="60"/>
            </w:pPr>
            <w:r>
              <w:rPr>
                <w:color w:val="222222"/>
                <w:sz w:val="20"/>
                <w:szCs w:val="20"/>
              </w:rPr>
              <w:t>NCERT controls school curriculum. The VBSA Commission — bound to ministerial direction under Section 15(3)(g) — would control university curriculum standards, accreditation, and the definition of 'Bharatiya knowledge traditions' at the undergraduate and postgraduate level. The school revision and the VBSA Bill are not parallel tracks. They are sequential layers of the same architecture: revise what students know before university, then control what universities are permitted to teach them when they arrive.</w:t>
            </w:r>
          </w:p>
        </w:tc>
      </w:tr>
    </w:tbl>
    <w:p w14:paraId="39B84D06" w14:textId="77777777" w:rsidR="007308DF" w:rsidRDefault="007308DF">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308DF" w14:paraId="46F65920"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8F5E9"/>
            <w:tcMar>
              <w:top w:w="120" w:type="dxa"/>
              <w:left w:w="200" w:type="dxa"/>
              <w:bottom w:w="120" w:type="dxa"/>
              <w:right w:w="200" w:type="dxa"/>
            </w:tcMar>
          </w:tcPr>
          <w:p w14:paraId="6E6FA456" w14:textId="77777777" w:rsidR="007308DF" w:rsidRDefault="00000000">
            <w:r>
              <w:rPr>
                <w:b/>
                <w:bCs/>
                <w:color w:val="1B5E20"/>
              </w:rPr>
              <w:t>S3  —  The Absence of Measurable Learning Standards Enables This</w:t>
            </w:r>
          </w:p>
          <w:p w14:paraId="4C006A2F" w14:textId="77777777" w:rsidR="007308DF" w:rsidRDefault="00000000">
            <w:pPr>
              <w:spacing w:before="60"/>
            </w:pPr>
            <w:r>
              <w:rPr>
                <w:color w:val="222222"/>
                <w:sz w:val="20"/>
                <w:szCs w:val="20"/>
              </w:rPr>
              <w:t xml:space="preserve">If India had a national percentile assessment that measured critical reasoning, historical comprehension, and scientific literacy — independently of what any textbook says — the curriculum revisions would be self-correcting: students who cannot </w:t>
            </w:r>
            <w:proofErr w:type="spellStart"/>
            <w:r>
              <w:rPr>
                <w:color w:val="222222"/>
                <w:sz w:val="20"/>
                <w:szCs w:val="20"/>
              </w:rPr>
              <w:t>analyse</w:t>
            </w:r>
            <w:proofErr w:type="spellEnd"/>
            <w:r>
              <w:rPr>
                <w:color w:val="222222"/>
                <w:sz w:val="20"/>
                <w:szCs w:val="20"/>
              </w:rPr>
              <w:t xml:space="preserve"> primary sources, evaluate historical causation, or apply evolutionary logic would score poorly, and the assessment data would make the curriculum failure visible. Without such an independent yardstick, revised curriculum produces revised exam questions, which produces revised correct answers, which produces graduates who have been thoroughly educated in a systematically incomplete version of their own country's history and science.</w:t>
            </w:r>
          </w:p>
        </w:tc>
      </w:tr>
    </w:tbl>
    <w:p w14:paraId="73C60879" w14:textId="77777777" w:rsidR="007308DF" w:rsidRDefault="007308DF">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308DF" w14:paraId="318E8DB7"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FFFFF"/>
            <w:tcMar>
              <w:top w:w="120" w:type="dxa"/>
              <w:left w:w="200" w:type="dxa"/>
              <w:bottom w:w="120" w:type="dxa"/>
              <w:right w:w="200" w:type="dxa"/>
            </w:tcMar>
          </w:tcPr>
          <w:p w14:paraId="0F4000B9" w14:textId="77777777" w:rsidR="007308DF" w:rsidRDefault="00000000">
            <w:r>
              <w:rPr>
                <w:b/>
                <w:bCs/>
                <w:color w:val="1B5E20"/>
              </w:rPr>
              <w:t>S4  —  International Benchmarking Will Expose the Damage — Eventually</w:t>
            </w:r>
          </w:p>
          <w:p w14:paraId="256868F0" w14:textId="77777777" w:rsidR="007308DF" w:rsidRDefault="00000000">
            <w:pPr>
              <w:spacing w:before="60"/>
            </w:pPr>
            <w:r>
              <w:rPr>
                <w:color w:val="222222"/>
                <w:sz w:val="20"/>
                <w:szCs w:val="20"/>
              </w:rPr>
              <w:lastRenderedPageBreak/>
              <w:t>India aspires to produce globally competitive graduates and to attract foreign universities under the VBSA framework. A university system built on students who have never studied evolution, never encountered the grammar of democratic contestation, and hold state-revised positions on Aryan origins and communal history will not produce graduates competitive in global research environments. The damage will not be visible in board exam pass rates. It will be visible in GRE scores, in research output quality, in the intellectual profile of Indians who go abroad and find they were taught a different version of history than the rest of the world.</w:t>
            </w:r>
          </w:p>
        </w:tc>
      </w:tr>
    </w:tbl>
    <w:p w14:paraId="44DF66BE" w14:textId="77777777" w:rsidR="007308DF" w:rsidRDefault="007308DF">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
        <w:gridCol w:w="9000"/>
      </w:tblGrid>
      <w:tr w:rsidR="007308DF" w14:paraId="0C314D9E" w14:textId="77777777">
        <w:tblPrEx>
          <w:tblCellMar>
            <w:top w:w="0" w:type="dxa"/>
            <w:bottom w:w="0" w:type="dxa"/>
          </w:tblCellMar>
        </w:tblPrEx>
        <w:tc>
          <w:tcPr>
            <w:tcW w:w="240" w:type="dxa"/>
            <w:tcBorders>
              <w:top w:val="none" w:sz="0" w:space="0" w:color="FFFFFF"/>
              <w:left w:val="none" w:sz="0" w:space="0" w:color="FFFFFF"/>
              <w:bottom w:val="none" w:sz="0" w:space="0" w:color="FFFFFF"/>
              <w:right w:val="none" w:sz="0" w:space="0" w:color="FFFFFF"/>
            </w:tcBorders>
            <w:shd w:val="clear" w:color="auto" w:fill="1A3C6E"/>
            <w:tcMar>
              <w:top w:w="100" w:type="dxa"/>
              <w:left w:w="80" w:type="dxa"/>
              <w:bottom w:w="100" w:type="dxa"/>
              <w:right w:w="80" w:type="dxa"/>
            </w:tcMar>
          </w:tcPr>
          <w:p w14:paraId="497568E1" w14:textId="77777777" w:rsidR="007308DF" w:rsidRDefault="00000000">
            <w:pPr>
              <w:jc w:val="center"/>
            </w:pPr>
            <w:r>
              <w:rPr>
                <w:b/>
                <w:bCs/>
                <w:color w:val="FFFFFF"/>
                <w:sz w:val="40"/>
                <w:szCs w:val="40"/>
              </w:rPr>
              <w:t>“</w:t>
            </w:r>
          </w:p>
        </w:tc>
        <w:tc>
          <w:tcPr>
            <w:tcW w:w="9120" w:type="dxa"/>
            <w:tcBorders>
              <w:top w:val="none" w:sz="0" w:space="0" w:color="FFFFFF"/>
              <w:left w:val="none" w:sz="0" w:space="0" w:color="FFFFFF"/>
              <w:bottom w:val="none" w:sz="0" w:space="0" w:color="FFFFFF"/>
              <w:right w:val="none" w:sz="0" w:space="0" w:color="FFFFFF"/>
            </w:tcBorders>
            <w:shd w:val="clear" w:color="auto" w:fill="F9F9F9"/>
            <w:tcMar>
              <w:top w:w="100" w:type="dxa"/>
              <w:left w:w="180" w:type="dxa"/>
              <w:bottom w:w="100" w:type="dxa"/>
              <w:right w:w="160" w:type="dxa"/>
            </w:tcMar>
          </w:tcPr>
          <w:p w14:paraId="3845621F" w14:textId="77777777" w:rsidR="007308DF" w:rsidRDefault="00000000">
            <w:r>
              <w:rPr>
                <w:i/>
                <w:iCs/>
                <w:color w:val="222222"/>
                <w:sz w:val="21"/>
                <w:szCs w:val="21"/>
              </w:rPr>
              <w:t>Erasing Mughals from textbooks does not erase them from India's history.</w:t>
            </w:r>
          </w:p>
          <w:p w14:paraId="58D205B1" w14:textId="77777777" w:rsidR="007308DF" w:rsidRDefault="00000000">
            <w:pPr>
              <w:spacing w:before="60"/>
            </w:pPr>
            <w:r>
              <w:rPr>
                <w:b/>
                <w:bCs/>
                <w:color w:val="1A3C6E"/>
                <w:sz w:val="18"/>
                <w:szCs w:val="18"/>
              </w:rPr>
              <w:t>— Audrey Truschke, Historian, Rutgers University</w:t>
            </w:r>
          </w:p>
        </w:tc>
      </w:tr>
    </w:tbl>
    <w:p w14:paraId="5A7B529B" w14:textId="77777777" w:rsidR="007308DF" w:rsidRDefault="007308D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
        <w:gridCol w:w="9000"/>
      </w:tblGrid>
      <w:tr w:rsidR="007308DF" w14:paraId="494033C8" w14:textId="77777777">
        <w:tblPrEx>
          <w:tblCellMar>
            <w:top w:w="0" w:type="dxa"/>
            <w:bottom w:w="0" w:type="dxa"/>
          </w:tblCellMar>
        </w:tblPrEx>
        <w:tc>
          <w:tcPr>
            <w:tcW w:w="240" w:type="dxa"/>
            <w:tcBorders>
              <w:top w:val="none" w:sz="0" w:space="0" w:color="FFFFFF"/>
              <w:left w:val="none" w:sz="0" w:space="0" w:color="FFFFFF"/>
              <w:bottom w:val="none" w:sz="0" w:space="0" w:color="FFFFFF"/>
              <w:right w:val="none" w:sz="0" w:space="0" w:color="FFFFFF"/>
            </w:tcBorders>
            <w:shd w:val="clear" w:color="auto" w:fill="7B1A1A"/>
            <w:tcMar>
              <w:top w:w="100" w:type="dxa"/>
              <w:left w:w="80" w:type="dxa"/>
              <w:bottom w:w="100" w:type="dxa"/>
              <w:right w:w="80" w:type="dxa"/>
            </w:tcMar>
          </w:tcPr>
          <w:p w14:paraId="481CE497" w14:textId="77777777" w:rsidR="007308DF" w:rsidRDefault="00000000">
            <w:pPr>
              <w:jc w:val="center"/>
            </w:pPr>
            <w:r>
              <w:rPr>
                <w:b/>
                <w:bCs/>
                <w:color w:val="FFFFFF"/>
                <w:sz w:val="40"/>
                <w:szCs w:val="40"/>
              </w:rPr>
              <w:t>“</w:t>
            </w:r>
          </w:p>
        </w:tc>
        <w:tc>
          <w:tcPr>
            <w:tcW w:w="9120" w:type="dxa"/>
            <w:tcBorders>
              <w:top w:val="none" w:sz="0" w:space="0" w:color="FFFFFF"/>
              <w:left w:val="none" w:sz="0" w:space="0" w:color="FFFFFF"/>
              <w:bottom w:val="none" w:sz="0" w:space="0" w:color="FFFFFF"/>
              <w:right w:val="none" w:sz="0" w:space="0" w:color="FFFFFF"/>
            </w:tcBorders>
            <w:shd w:val="clear" w:color="auto" w:fill="F9F9F9"/>
            <w:tcMar>
              <w:top w:w="100" w:type="dxa"/>
              <w:left w:w="180" w:type="dxa"/>
              <w:bottom w:w="100" w:type="dxa"/>
              <w:right w:w="160" w:type="dxa"/>
            </w:tcMar>
          </w:tcPr>
          <w:p w14:paraId="177A5E5B" w14:textId="77777777" w:rsidR="007308DF" w:rsidRDefault="00000000">
            <w:r>
              <w:rPr>
                <w:i/>
                <w:iCs/>
                <w:color w:val="222222"/>
                <w:sz w:val="21"/>
                <w:szCs w:val="21"/>
              </w:rPr>
              <w:t>The deletion exercise is an act of rewriting. The BJP government intends not to mention inconvenient facts.</w:t>
            </w:r>
          </w:p>
          <w:p w14:paraId="4C82994E" w14:textId="77777777" w:rsidR="007308DF" w:rsidRDefault="00000000">
            <w:pPr>
              <w:spacing w:before="60"/>
            </w:pPr>
            <w:r>
              <w:rPr>
                <w:b/>
                <w:bCs/>
                <w:color w:val="7B1A1A"/>
                <w:sz w:val="18"/>
                <w:szCs w:val="18"/>
              </w:rPr>
              <w:t>— Suhas Palshikar, Political Scientist, former NCERT advisor</w:t>
            </w:r>
          </w:p>
        </w:tc>
      </w:tr>
    </w:tbl>
    <w:p w14:paraId="3F0F4F75" w14:textId="77777777" w:rsidR="007308DF" w:rsidRDefault="007308DF">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
        <w:gridCol w:w="9000"/>
      </w:tblGrid>
      <w:tr w:rsidR="007308DF" w14:paraId="280DBCF0" w14:textId="77777777">
        <w:tblPrEx>
          <w:tblCellMar>
            <w:top w:w="0" w:type="dxa"/>
            <w:bottom w:w="0" w:type="dxa"/>
          </w:tblCellMar>
        </w:tblPrEx>
        <w:tc>
          <w:tcPr>
            <w:tcW w:w="240" w:type="dxa"/>
            <w:tcBorders>
              <w:top w:val="none" w:sz="0" w:space="0" w:color="FFFFFF"/>
              <w:left w:val="none" w:sz="0" w:space="0" w:color="FFFFFF"/>
              <w:bottom w:val="none" w:sz="0" w:space="0" w:color="FFFFFF"/>
              <w:right w:val="none" w:sz="0" w:space="0" w:color="FFFFFF"/>
            </w:tcBorders>
            <w:shd w:val="clear" w:color="auto" w:fill="2E4057"/>
            <w:tcMar>
              <w:top w:w="100" w:type="dxa"/>
              <w:left w:w="80" w:type="dxa"/>
              <w:bottom w:w="100" w:type="dxa"/>
              <w:right w:w="80" w:type="dxa"/>
            </w:tcMar>
          </w:tcPr>
          <w:p w14:paraId="49680023" w14:textId="77777777" w:rsidR="007308DF" w:rsidRDefault="00000000">
            <w:pPr>
              <w:jc w:val="center"/>
            </w:pPr>
            <w:r>
              <w:rPr>
                <w:b/>
                <w:bCs/>
                <w:color w:val="FFFFFF"/>
                <w:sz w:val="40"/>
                <w:szCs w:val="40"/>
              </w:rPr>
              <w:t>“</w:t>
            </w:r>
          </w:p>
        </w:tc>
        <w:tc>
          <w:tcPr>
            <w:tcW w:w="9120" w:type="dxa"/>
            <w:tcBorders>
              <w:top w:val="none" w:sz="0" w:space="0" w:color="FFFFFF"/>
              <w:left w:val="none" w:sz="0" w:space="0" w:color="FFFFFF"/>
              <w:bottom w:val="none" w:sz="0" w:space="0" w:color="FFFFFF"/>
              <w:right w:val="none" w:sz="0" w:space="0" w:color="FFFFFF"/>
            </w:tcBorders>
            <w:shd w:val="clear" w:color="auto" w:fill="F9F9F9"/>
            <w:tcMar>
              <w:top w:w="100" w:type="dxa"/>
              <w:left w:w="180" w:type="dxa"/>
              <w:bottom w:w="100" w:type="dxa"/>
              <w:right w:w="160" w:type="dxa"/>
            </w:tcMar>
          </w:tcPr>
          <w:p w14:paraId="35DA273E" w14:textId="77777777" w:rsidR="007308DF" w:rsidRDefault="00000000">
            <w:r>
              <w:rPr>
                <w:i/>
                <w:iCs/>
                <w:color w:val="222222"/>
                <w:sz w:val="21"/>
                <w:szCs w:val="21"/>
              </w:rPr>
              <w:t xml:space="preserve">The revised history textbooks present a </w:t>
            </w:r>
            <w:proofErr w:type="spellStart"/>
            <w:r>
              <w:rPr>
                <w:i/>
                <w:iCs/>
                <w:color w:val="222222"/>
                <w:sz w:val="21"/>
                <w:szCs w:val="21"/>
              </w:rPr>
              <w:t>politicised</w:t>
            </w:r>
            <w:proofErr w:type="spellEnd"/>
            <w:r>
              <w:rPr>
                <w:i/>
                <w:iCs/>
                <w:color w:val="222222"/>
                <w:sz w:val="21"/>
                <w:szCs w:val="21"/>
              </w:rPr>
              <w:t xml:space="preserve"> and distorted version of India's past.</w:t>
            </w:r>
          </w:p>
          <w:p w14:paraId="0D2037EA" w14:textId="77777777" w:rsidR="007308DF" w:rsidRDefault="00000000">
            <w:pPr>
              <w:spacing w:before="60"/>
            </w:pPr>
            <w:r>
              <w:rPr>
                <w:b/>
                <w:bCs/>
                <w:color w:val="2E4057"/>
                <w:sz w:val="18"/>
                <w:szCs w:val="18"/>
              </w:rPr>
              <w:t>— Romila Thapar, Historian</w:t>
            </w:r>
          </w:p>
        </w:tc>
      </w:tr>
    </w:tbl>
    <w:p w14:paraId="32160E1E" w14:textId="77777777" w:rsidR="007308DF" w:rsidRDefault="007308DF">
      <w:pPr>
        <w:spacing w:before="160"/>
      </w:pPr>
    </w:p>
    <w:p w14:paraId="132860F4" w14:textId="77777777" w:rsidR="007308DF" w:rsidRDefault="007308DF">
      <w:pPr>
        <w:pBdr>
          <w:bottom w:val="single" w:sz="6" w:space="1" w:color="1A3C6E"/>
        </w:pBdr>
        <w:spacing w:before="200" w:after="200"/>
      </w:pPr>
    </w:p>
    <w:p w14:paraId="0F1C3222" w14:textId="77777777" w:rsidR="007308DF" w:rsidRDefault="00000000">
      <w:pPr>
        <w:spacing w:before="160" w:after="60"/>
        <w:jc w:val="center"/>
      </w:pPr>
      <w:r>
        <w:rPr>
          <w:color w:val="888888"/>
          <w:sz w:val="17"/>
          <w:szCs w:val="17"/>
        </w:rPr>
        <w:t>◉  SIGNAL TALK  |  NCERT Reference Insert  |  Scale · Scope · Pattern · Signal  |  February 2026</w:t>
      </w:r>
    </w:p>
    <w:p w14:paraId="47BBEC63" w14:textId="77777777" w:rsidR="007308DF" w:rsidRDefault="00000000">
      <w:pPr>
        <w:spacing w:before="40" w:after="60"/>
        <w:jc w:val="center"/>
      </w:pPr>
      <w:r>
        <w:rPr>
          <w:i/>
          <w:iCs/>
          <w:color w:val="AAAAAA"/>
          <w:sz w:val="15"/>
          <w:szCs w:val="15"/>
        </w:rPr>
        <w:t xml:space="preserve">Sources: The Print · The News Minute · Wikipedia (NCERT Controversies) · </w:t>
      </w:r>
      <w:proofErr w:type="spellStart"/>
      <w:r>
        <w:rPr>
          <w:i/>
          <w:iCs/>
          <w:color w:val="AAAAAA"/>
          <w:sz w:val="15"/>
          <w:szCs w:val="15"/>
        </w:rPr>
        <w:t>ForumIAS</w:t>
      </w:r>
      <w:proofErr w:type="spellEnd"/>
      <w:r>
        <w:rPr>
          <w:i/>
          <w:iCs/>
          <w:color w:val="AAAAAA"/>
          <w:sz w:val="15"/>
          <w:szCs w:val="15"/>
        </w:rPr>
        <w:t xml:space="preserve"> · </w:t>
      </w:r>
      <w:proofErr w:type="spellStart"/>
      <w:r>
        <w:rPr>
          <w:i/>
          <w:iCs/>
          <w:color w:val="AAAAAA"/>
          <w:sz w:val="15"/>
          <w:szCs w:val="15"/>
        </w:rPr>
        <w:t>PrepAiro</w:t>
      </w:r>
      <w:proofErr w:type="spellEnd"/>
      <w:r>
        <w:rPr>
          <w:i/>
          <w:iCs/>
          <w:color w:val="AAAAAA"/>
          <w:sz w:val="15"/>
          <w:szCs w:val="15"/>
        </w:rPr>
        <w:t xml:space="preserve"> · Curriculum Magazine · Education For All in India · American Academy of Arts &amp; Sciences</w:t>
      </w:r>
    </w:p>
    <w:sectPr w:rsidR="007308DF">
      <w:pgSz w:w="12240" w:h="15840"/>
      <w:pgMar w:top="1260" w:right="1260" w:bottom="126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AC9"/>
    <w:multiLevelType w:val="hybridMultilevel"/>
    <w:tmpl w:val="57D01AB4"/>
    <w:lvl w:ilvl="0" w:tplc="C9A44256">
      <w:start w:val="1"/>
      <w:numFmt w:val="bullet"/>
      <w:lvlText w:val="●"/>
      <w:lvlJc w:val="left"/>
      <w:pPr>
        <w:ind w:left="720" w:hanging="360"/>
      </w:pPr>
    </w:lvl>
    <w:lvl w:ilvl="1" w:tplc="5FC22C2C">
      <w:start w:val="1"/>
      <w:numFmt w:val="bullet"/>
      <w:lvlText w:val="○"/>
      <w:lvlJc w:val="left"/>
      <w:pPr>
        <w:ind w:left="1440" w:hanging="360"/>
      </w:pPr>
    </w:lvl>
    <w:lvl w:ilvl="2" w:tplc="1ED6410A">
      <w:start w:val="1"/>
      <w:numFmt w:val="bullet"/>
      <w:lvlText w:val="■"/>
      <w:lvlJc w:val="left"/>
      <w:pPr>
        <w:ind w:left="2160" w:hanging="360"/>
      </w:pPr>
    </w:lvl>
    <w:lvl w:ilvl="3" w:tplc="9C4A2DBE">
      <w:start w:val="1"/>
      <w:numFmt w:val="bullet"/>
      <w:lvlText w:val="●"/>
      <w:lvlJc w:val="left"/>
      <w:pPr>
        <w:ind w:left="2880" w:hanging="360"/>
      </w:pPr>
    </w:lvl>
    <w:lvl w:ilvl="4" w:tplc="1F880F70">
      <w:start w:val="1"/>
      <w:numFmt w:val="bullet"/>
      <w:lvlText w:val="○"/>
      <w:lvlJc w:val="left"/>
      <w:pPr>
        <w:ind w:left="3600" w:hanging="360"/>
      </w:pPr>
    </w:lvl>
    <w:lvl w:ilvl="5" w:tplc="824C0386">
      <w:start w:val="1"/>
      <w:numFmt w:val="bullet"/>
      <w:lvlText w:val="■"/>
      <w:lvlJc w:val="left"/>
      <w:pPr>
        <w:ind w:left="4320" w:hanging="360"/>
      </w:pPr>
    </w:lvl>
    <w:lvl w:ilvl="6" w:tplc="6C12746C">
      <w:start w:val="1"/>
      <w:numFmt w:val="bullet"/>
      <w:lvlText w:val="●"/>
      <w:lvlJc w:val="left"/>
      <w:pPr>
        <w:ind w:left="5040" w:hanging="360"/>
      </w:pPr>
    </w:lvl>
    <w:lvl w:ilvl="7" w:tplc="DA70A4F0">
      <w:start w:val="1"/>
      <w:numFmt w:val="bullet"/>
      <w:lvlText w:val="●"/>
      <w:lvlJc w:val="left"/>
      <w:pPr>
        <w:ind w:left="5760" w:hanging="360"/>
      </w:pPr>
    </w:lvl>
    <w:lvl w:ilvl="8" w:tplc="1CC88582">
      <w:start w:val="1"/>
      <w:numFmt w:val="bullet"/>
      <w:lvlText w:val="●"/>
      <w:lvlJc w:val="left"/>
      <w:pPr>
        <w:ind w:left="6480" w:hanging="360"/>
      </w:pPr>
    </w:lvl>
  </w:abstractNum>
  <w:num w:numId="1" w16cid:durableId="3014978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DF"/>
    <w:rsid w:val="005005AE"/>
    <w:rsid w:val="007308DF"/>
    <w:rsid w:val="00990DF3"/>
    <w:rsid w:val="00B77941"/>
    <w:rsid w:val="00CC75E2"/>
    <w:rsid w:val="00DB6B54"/>
    <w:rsid w:val="00F9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4C49"/>
  <w15:docId w15:val="{D51AFED3-FE9E-410E-95E6-99D84093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A3C6E"/>
      <w:sz w:val="36"/>
      <w:szCs w:val="36"/>
    </w:rPr>
  </w:style>
  <w:style w:type="paragraph" w:styleId="Heading2">
    <w:name w:val="heading 2"/>
    <w:uiPriority w:val="9"/>
    <w:semiHidden/>
    <w:unhideWhenUsed/>
    <w:qFormat/>
    <w:pPr>
      <w:spacing w:before="220" w:after="100"/>
      <w:outlineLvl w:val="1"/>
    </w:pPr>
    <w:rPr>
      <w:b/>
      <w:bCs/>
      <w:color w:val="2E4057"/>
      <w:sz w:val="28"/>
      <w:szCs w:val="28"/>
    </w:rPr>
  </w:style>
  <w:style w:type="paragraph" w:styleId="Heading3">
    <w:name w:val="heading 3"/>
    <w:uiPriority w:val="9"/>
    <w:semiHidden/>
    <w:unhideWhenUsed/>
    <w:qFormat/>
    <w:pPr>
      <w:spacing w:before="180" w:after="80"/>
      <w:outlineLvl w:val="2"/>
    </w:pPr>
    <w:rPr>
      <w:b/>
      <w:bCs/>
      <w:color w:val="B362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Un-named;Su</dc:creator>
  <cp:lastModifiedBy>Subbarao Neelamraju</cp:lastModifiedBy>
  <cp:revision>5</cp:revision>
  <dcterms:created xsi:type="dcterms:W3CDTF">2026-04-10T10:07:00Z</dcterms:created>
  <dcterms:modified xsi:type="dcterms:W3CDTF">2026-04-10T10:11:00Z</dcterms:modified>
</cp:coreProperties>
</file>